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92" w:rsidRDefault="00DF49A3" w:rsidP="001F3C03">
      <w:pPr>
        <w:pStyle w:val="berschrift1"/>
      </w:pPr>
      <w:r>
        <w:t>Ziel</w:t>
      </w:r>
    </w:p>
    <w:p w:rsidR="00263C39" w:rsidRDefault="001D693E" w:rsidP="00F31A23">
      <w:pPr>
        <w:pStyle w:val="KeinLeerraum"/>
      </w:pPr>
      <w:r>
        <w:t>Die s</w:t>
      </w:r>
      <w:r w:rsidR="00412F46">
        <w:t xml:space="preserve">chwangeren Mitarbeiterinnen bei Spitex Nidwalden sind </w:t>
      </w:r>
      <w:r w:rsidR="00263C39">
        <w:t>über</w:t>
      </w:r>
      <w:r w:rsidR="00412F46">
        <w:t xml:space="preserve"> mögliche Gefährdungen </w:t>
      </w:r>
      <w:r w:rsidR="00263C39">
        <w:t xml:space="preserve">bei </w:t>
      </w:r>
      <w:r w:rsidR="00F31A23">
        <w:t>d</w:t>
      </w:r>
      <w:r w:rsidR="00263C39">
        <w:t>er Arbeit aufgeklärt.</w:t>
      </w:r>
    </w:p>
    <w:p w:rsidR="00263C39" w:rsidRDefault="00C00F09" w:rsidP="00F31A23">
      <w:pPr>
        <w:pStyle w:val="KeinLeerraum"/>
      </w:pPr>
      <w:r>
        <w:t xml:space="preserve">Die </w:t>
      </w:r>
      <w:r w:rsidR="00263C39">
        <w:t>Schutzmassnahmen</w:t>
      </w:r>
      <w:r>
        <w:t xml:space="preserve"> sind</w:t>
      </w:r>
      <w:r w:rsidR="00263C39">
        <w:t xml:space="preserve"> besprochen und vereinbart.</w:t>
      </w:r>
    </w:p>
    <w:p w:rsidR="00767976" w:rsidRPr="00767976" w:rsidRDefault="00263C39" w:rsidP="00F31A23">
      <w:pPr>
        <w:pStyle w:val="KeinLeerraum"/>
      </w:pPr>
      <w:r>
        <w:t xml:space="preserve">Die gesetzlichen Vorgaben </w:t>
      </w:r>
      <w:r w:rsidR="00C00F09">
        <w:t>sind</w:t>
      </w:r>
      <w:r>
        <w:t xml:space="preserve"> eingehalten.</w:t>
      </w:r>
    </w:p>
    <w:p w:rsidR="00750240" w:rsidRDefault="00750240" w:rsidP="00940CDA">
      <w:pPr>
        <w:pStyle w:val="berschrift1"/>
      </w:pPr>
      <w:r>
        <w:t>Einführung</w:t>
      </w:r>
    </w:p>
    <w:p w:rsidR="00750240" w:rsidRDefault="00750240" w:rsidP="00750240">
      <w:pPr>
        <w:tabs>
          <w:tab w:val="left" w:pos="2835"/>
          <w:tab w:val="right" w:leader="underscore" w:pos="9637"/>
        </w:tabs>
      </w:pPr>
      <w:r>
        <w:t>Um den Gesundheitsschutz bei Schwangerschaft und Mutterschaft zu gewährleisten, hat der Arbeitgeber nach dem Arbeitsgesetz schwangere Frauen so zu beschäftigen und ihre Arbeitsplätze so zu gestalten, dass ihre Gesundheit und die Gesundheit des Kindes nicht beeinträchtigt werden.</w:t>
      </w:r>
      <w:r w:rsidR="00F31A23">
        <w:t xml:space="preserve"> Eine S</w:t>
      </w:r>
      <w:r w:rsidR="00FE0325">
        <w:t>chwangere ist grundsätzlich arbeitsfähig, au</w:t>
      </w:r>
      <w:r w:rsidR="001D5E56">
        <w:t>s</w:t>
      </w:r>
      <w:r w:rsidR="00FE0325">
        <w:t>ser wenn sie krank ist oder durch die Arbeit eine Gefährdung für das ungeborene Kind oder die Schwangere selbst besteht.</w:t>
      </w:r>
    </w:p>
    <w:p w:rsidR="001D5E56" w:rsidRDefault="001D5E56" w:rsidP="00750240">
      <w:pPr>
        <w:tabs>
          <w:tab w:val="left" w:pos="2835"/>
          <w:tab w:val="right" w:leader="underscore" w:pos="9637"/>
        </w:tabs>
      </w:pPr>
      <w:r>
        <w:t>Art</w:t>
      </w:r>
      <w:r w:rsidR="00750240">
        <w:t>. 6</w:t>
      </w:r>
      <w:r>
        <w:t>3</w:t>
      </w:r>
      <w:r w:rsidR="00750240">
        <w:t xml:space="preserve"> der Verordnung 1 zum Arbeitsgesetz </w:t>
      </w:r>
      <w:r>
        <w:t xml:space="preserve">schreibt </w:t>
      </w:r>
      <w:r w:rsidR="00750240">
        <w:t xml:space="preserve">vor, dass bei gefährlichen und beschwerlichen Arbeiten am Arbeitsplatz </w:t>
      </w:r>
      <w:r>
        <w:t>eine</w:t>
      </w:r>
      <w:r w:rsidR="00263C39">
        <w:t xml:space="preserve"> schriftliche</w:t>
      </w:r>
      <w:r>
        <w:t xml:space="preserve"> Risikobeurteilung</w:t>
      </w:r>
      <w:r w:rsidR="00750240">
        <w:t xml:space="preserve"> vorliegen </w:t>
      </w:r>
      <w:r>
        <w:t>muss. Die Risikob</w:t>
      </w:r>
      <w:r w:rsidR="00263C39">
        <w:t xml:space="preserve">eurteilung </w:t>
      </w:r>
      <w:r>
        <w:t>muss folgendes aufzeigen:</w:t>
      </w:r>
    </w:p>
    <w:p w:rsidR="001D5E56" w:rsidRDefault="001D5E56" w:rsidP="001D5E56">
      <w:pPr>
        <w:pStyle w:val="Listenabsatz"/>
        <w:numPr>
          <w:ilvl w:val="0"/>
          <w:numId w:val="10"/>
        </w:numPr>
        <w:tabs>
          <w:tab w:val="left" w:pos="2835"/>
          <w:tab w:val="right" w:leader="underscore" w:pos="9637"/>
        </w:tabs>
      </w:pPr>
      <w:r>
        <w:t>welche Gefahren bestehen für die werdende Mutter</w:t>
      </w:r>
    </w:p>
    <w:p w:rsidR="001D5E56" w:rsidRDefault="001D5E56" w:rsidP="001D5E56">
      <w:pPr>
        <w:pStyle w:val="Listenabsatz"/>
        <w:numPr>
          <w:ilvl w:val="0"/>
          <w:numId w:val="10"/>
        </w:numPr>
        <w:tabs>
          <w:tab w:val="left" w:pos="2835"/>
          <w:tab w:val="right" w:leader="underscore" w:pos="9637"/>
        </w:tabs>
      </w:pPr>
      <w:r>
        <w:t>wie können die Risiken vermieden werden</w:t>
      </w:r>
    </w:p>
    <w:p w:rsidR="00750240" w:rsidRPr="00B77AFE" w:rsidRDefault="001D5E56" w:rsidP="001D5E56">
      <w:pPr>
        <w:pStyle w:val="Listenabsatz"/>
        <w:numPr>
          <w:ilvl w:val="0"/>
          <w:numId w:val="10"/>
        </w:numPr>
        <w:tabs>
          <w:tab w:val="left" w:pos="2835"/>
          <w:tab w:val="right" w:leader="underscore" w:pos="9637"/>
        </w:tabs>
      </w:pPr>
      <w:r w:rsidRPr="00B77AFE">
        <w:t>welche Arbeiten sind während der Schwangerschaft verboten</w:t>
      </w:r>
    </w:p>
    <w:p w:rsidR="00263C39" w:rsidRPr="00B77AFE" w:rsidRDefault="00B14ABB" w:rsidP="00750240">
      <w:pPr>
        <w:tabs>
          <w:tab w:val="left" w:pos="2835"/>
          <w:tab w:val="right" w:leader="underscore" w:pos="9637"/>
        </w:tabs>
      </w:pPr>
      <w:r w:rsidRPr="00B77AFE">
        <w:t xml:space="preserve">Der Mutterschutz ist im Arbeitsgesetz (ArG), in der Verordnung zum Arbeitsgesetz (ArGV) und in der Mutterschutzverordnung (MuSchV) geregelt. </w:t>
      </w:r>
    </w:p>
    <w:p w:rsidR="00263C39" w:rsidRPr="00B77AFE" w:rsidRDefault="00B77AFE" w:rsidP="00940CDA">
      <w:pPr>
        <w:pStyle w:val="berschrift1"/>
      </w:pPr>
      <w:r>
        <w:t>Ablauf</w:t>
      </w:r>
    </w:p>
    <w:p w:rsidR="00940CDA" w:rsidRDefault="00C00F09" w:rsidP="00263C39">
      <w:pPr>
        <w:tabs>
          <w:tab w:val="left" w:pos="2835"/>
          <w:tab w:val="right" w:leader="underscore" w:pos="9637"/>
        </w:tabs>
      </w:pPr>
      <w:r>
        <w:t>Das Formular</w:t>
      </w:r>
      <w:r w:rsidR="00263C39" w:rsidRPr="00B77AFE">
        <w:t xml:space="preserve"> </w:t>
      </w:r>
      <w:r w:rsidR="00940CDA">
        <w:t>«Schwangerschaft</w:t>
      </w:r>
      <w:r w:rsidR="001D693E">
        <w:t xml:space="preserve"> und </w:t>
      </w:r>
      <w:r>
        <w:t>Mutterschaft</w:t>
      </w:r>
      <w:r w:rsidR="00940CDA">
        <w:t xml:space="preserve">» </w:t>
      </w:r>
      <w:r w:rsidR="00263C39" w:rsidRPr="00F31A23">
        <w:t xml:space="preserve">wird gemeinsam mit der </w:t>
      </w:r>
      <w:r>
        <w:t>zuständigen Bereichsleitung</w:t>
      </w:r>
      <w:r w:rsidR="00263C39" w:rsidRPr="00F31A23">
        <w:t xml:space="preserve"> ausgefüllt</w:t>
      </w:r>
      <w:r w:rsidR="00263C39" w:rsidRPr="00B77AFE">
        <w:t xml:space="preserve">. Sofern Fragen mit „ja“ beantwortet werden, ist eine Gefährdung für die werdende Mutter und/oder für das Kind möglich. Diese Punkte bedürfen einer weiteren Risikoabklärung und das Ergebnis sollte mit dem betreuenden </w:t>
      </w:r>
      <w:r>
        <w:t>Arzt</w:t>
      </w:r>
      <w:r w:rsidR="00263C39" w:rsidRPr="00B77AFE">
        <w:t xml:space="preserve"> oder der betreuenden </w:t>
      </w:r>
      <w:r>
        <w:t>Ärztin</w:t>
      </w:r>
      <w:r w:rsidR="00263C39" w:rsidRPr="00B77AFE">
        <w:t xml:space="preserve"> besprochen werden. Betreffend verbotenen Tätigkeiten und Gefährdungssituationen sind Schutzmassnahmen</w:t>
      </w:r>
      <w:r w:rsidR="00263C39">
        <w:t xml:space="preserve"> zu vereinbaren</w:t>
      </w:r>
      <w:r w:rsidR="00B77AFE">
        <w:t>. Die getroffenen Schutzmassnahmen sind schriftlich festzuhal</w:t>
      </w:r>
      <w:r w:rsidR="00F31A23">
        <w:t xml:space="preserve">ten und von der Mitarbeitenden </w:t>
      </w:r>
      <w:r w:rsidR="00B77AFE">
        <w:t>und der</w:t>
      </w:r>
      <w:r>
        <w:t xml:space="preserve"> zuständigen</w:t>
      </w:r>
      <w:r w:rsidR="00B77AFE">
        <w:t xml:space="preserve"> Be</w:t>
      </w:r>
      <w:r w:rsidR="00940CDA">
        <w:t>reichsleitung zu unterzeichnen.</w:t>
      </w:r>
      <w:r w:rsidR="00940CDA" w:rsidRPr="00940CDA">
        <w:t xml:space="preserve"> </w:t>
      </w:r>
      <w:r w:rsidR="00940CDA">
        <w:t xml:space="preserve">Die behandelnde </w:t>
      </w:r>
      <w:r>
        <w:t>Ärztin oder der behandelnde Arzt</w:t>
      </w:r>
      <w:r w:rsidR="00940CDA">
        <w:t xml:space="preserve"> wird von der Mitarbeitenden über die Risiken und Schutzmassnahmen informiert.</w:t>
      </w:r>
    </w:p>
    <w:p w:rsidR="00940CDA" w:rsidRDefault="00B77AFE" w:rsidP="00263C39">
      <w:pPr>
        <w:tabs>
          <w:tab w:val="left" w:pos="2835"/>
          <w:tab w:val="right" w:leader="underscore" w:pos="9637"/>
        </w:tabs>
      </w:pPr>
      <w:r>
        <w:t xml:space="preserve">Die Beschäftigung während der Schwangerschaft dauert bis zur </w:t>
      </w:r>
      <w:r w:rsidR="00C00F09">
        <w:t>Geburt</w:t>
      </w:r>
      <w:r>
        <w:t>, dem Beschäftigungsverbot oder der Arbeitsunfähigkeit an.</w:t>
      </w:r>
      <w:r w:rsidR="00EB0320">
        <w:t xml:space="preserve"> Die Risiko</w:t>
      </w:r>
      <w:r w:rsidR="00C00F09">
        <w:t>beurteilung w</w:t>
      </w:r>
      <w:r w:rsidR="00EB0320">
        <w:t xml:space="preserve">ird spätestens alle drei Monate wiederholt. </w:t>
      </w:r>
    </w:p>
    <w:p w:rsidR="00940CDA" w:rsidRDefault="00940CDA">
      <w:pPr>
        <w:spacing w:after="0" w:line="240" w:lineRule="auto"/>
        <w:jc w:val="left"/>
      </w:pPr>
      <w:r>
        <w:br w:type="page"/>
      </w:r>
    </w:p>
    <w:p w:rsidR="00750240" w:rsidRDefault="00CA18EE" w:rsidP="00940CDA">
      <w:pPr>
        <w:pStyle w:val="berschrift1"/>
      </w:pPr>
      <w:r>
        <w:lastRenderedPageBreak/>
        <w:t>Risikobeurteilung</w:t>
      </w:r>
    </w:p>
    <w:p w:rsidR="00412F46" w:rsidRDefault="00412F46" w:rsidP="00006453">
      <w:pPr>
        <w:tabs>
          <w:tab w:val="left" w:pos="2552"/>
          <w:tab w:val="right" w:leader="underscore" w:pos="9637"/>
        </w:tabs>
        <w:spacing w:line="360" w:lineRule="auto"/>
      </w:pPr>
      <w:r>
        <w:t>Name Mitarbeiterin</w:t>
      </w:r>
      <w:r>
        <w:tab/>
      </w:r>
      <w:r w:rsidR="00006453" w:rsidRPr="00006453">
        <w:fldChar w:fldCharType="begin">
          <w:ffData>
            <w:name w:val="Text3"/>
            <w:enabled/>
            <w:calcOnExit w:val="0"/>
            <w:textInput/>
          </w:ffData>
        </w:fldChar>
      </w:r>
      <w:bookmarkStart w:id="0" w:name="Text3"/>
      <w:r w:rsidR="00006453" w:rsidRPr="00006453">
        <w:instrText xml:space="preserve"> FORMTEXT </w:instrText>
      </w:r>
      <w:r w:rsidR="00006453" w:rsidRPr="00006453">
        <w:fldChar w:fldCharType="separate"/>
      </w:r>
      <w:bookmarkStart w:id="1" w:name="_GoBack"/>
      <w:r w:rsidR="00006453" w:rsidRPr="00006453">
        <w:rPr>
          <w:noProof/>
        </w:rPr>
        <w:t> </w:t>
      </w:r>
      <w:r w:rsidR="00006453" w:rsidRPr="00006453">
        <w:rPr>
          <w:noProof/>
        </w:rPr>
        <w:t> </w:t>
      </w:r>
      <w:r w:rsidR="00006453" w:rsidRPr="00006453">
        <w:rPr>
          <w:noProof/>
        </w:rPr>
        <w:t> </w:t>
      </w:r>
      <w:r w:rsidR="00006453" w:rsidRPr="00006453">
        <w:rPr>
          <w:noProof/>
        </w:rPr>
        <w:t> </w:t>
      </w:r>
      <w:r w:rsidR="00006453" w:rsidRPr="00006453">
        <w:rPr>
          <w:noProof/>
        </w:rPr>
        <w:t> </w:t>
      </w:r>
      <w:bookmarkEnd w:id="1"/>
      <w:r w:rsidR="00006453" w:rsidRPr="00006453">
        <w:fldChar w:fldCharType="end"/>
      </w:r>
      <w:bookmarkEnd w:id="0"/>
      <w:r>
        <w:tab/>
      </w:r>
    </w:p>
    <w:p w:rsidR="00412F46" w:rsidRDefault="00412F46" w:rsidP="00006453">
      <w:pPr>
        <w:tabs>
          <w:tab w:val="left" w:pos="2552"/>
          <w:tab w:val="right" w:leader="underscore" w:pos="9637"/>
        </w:tabs>
        <w:spacing w:line="360" w:lineRule="auto"/>
      </w:pPr>
      <w:r>
        <w:t>Bereich</w:t>
      </w:r>
      <w:r>
        <w:tab/>
      </w:r>
      <w:r w:rsidR="00006453">
        <w:fldChar w:fldCharType="begin">
          <w:ffData>
            <w:name w:val="Text4"/>
            <w:enabled/>
            <w:calcOnExit w:val="0"/>
            <w:textInput/>
          </w:ffData>
        </w:fldChar>
      </w:r>
      <w:bookmarkStart w:id="2" w:name="Text4"/>
      <w:r w:rsidR="00006453">
        <w:instrText xml:space="preserve"> FORMTEXT </w:instrText>
      </w:r>
      <w:r w:rsidR="00006453">
        <w:fldChar w:fldCharType="separate"/>
      </w:r>
      <w:r w:rsidR="00006453">
        <w:rPr>
          <w:noProof/>
        </w:rPr>
        <w:t> </w:t>
      </w:r>
      <w:r w:rsidR="00006453">
        <w:rPr>
          <w:noProof/>
        </w:rPr>
        <w:t> </w:t>
      </w:r>
      <w:r w:rsidR="00006453">
        <w:rPr>
          <w:noProof/>
        </w:rPr>
        <w:t> </w:t>
      </w:r>
      <w:r w:rsidR="00006453">
        <w:rPr>
          <w:noProof/>
        </w:rPr>
        <w:t> </w:t>
      </w:r>
      <w:r w:rsidR="00006453">
        <w:rPr>
          <w:noProof/>
        </w:rPr>
        <w:t> </w:t>
      </w:r>
      <w:r w:rsidR="00006453">
        <w:fldChar w:fldCharType="end"/>
      </w:r>
      <w:bookmarkEnd w:id="2"/>
      <w:r>
        <w:tab/>
      </w:r>
    </w:p>
    <w:p w:rsidR="00412F46" w:rsidRDefault="00412F46" w:rsidP="00006453">
      <w:pPr>
        <w:tabs>
          <w:tab w:val="left" w:pos="2552"/>
          <w:tab w:val="right" w:leader="underscore" w:pos="9637"/>
        </w:tabs>
        <w:spacing w:line="360" w:lineRule="auto"/>
      </w:pPr>
      <w:r>
        <w:t>Team</w:t>
      </w:r>
      <w:r>
        <w:tab/>
      </w:r>
      <w:r w:rsidR="00006453">
        <w:fldChar w:fldCharType="begin">
          <w:ffData>
            <w:name w:val="Text5"/>
            <w:enabled/>
            <w:calcOnExit w:val="0"/>
            <w:textInput/>
          </w:ffData>
        </w:fldChar>
      </w:r>
      <w:bookmarkStart w:id="3" w:name="Text5"/>
      <w:r w:rsidR="00006453">
        <w:instrText xml:space="preserve"> FORMTEXT </w:instrText>
      </w:r>
      <w:r w:rsidR="00006453">
        <w:fldChar w:fldCharType="separate"/>
      </w:r>
      <w:r w:rsidR="00006453">
        <w:rPr>
          <w:noProof/>
        </w:rPr>
        <w:t> </w:t>
      </w:r>
      <w:r w:rsidR="00006453">
        <w:rPr>
          <w:noProof/>
        </w:rPr>
        <w:t> </w:t>
      </w:r>
      <w:r w:rsidR="00006453">
        <w:rPr>
          <w:noProof/>
        </w:rPr>
        <w:t> </w:t>
      </w:r>
      <w:r w:rsidR="00006453">
        <w:rPr>
          <w:noProof/>
        </w:rPr>
        <w:t> </w:t>
      </w:r>
      <w:r w:rsidR="00006453">
        <w:rPr>
          <w:noProof/>
        </w:rPr>
        <w:t> </w:t>
      </w:r>
      <w:r w:rsidR="00006453">
        <w:fldChar w:fldCharType="end"/>
      </w:r>
      <w:bookmarkEnd w:id="3"/>
      <w:r>
        <w:tab/>
      </w:r>
    </w:p>
    <w:p w:rsidR="00412F46" w:rsidRDefault="00412F46" w:rsidP="00006453">
      <w:pPr>
        <w:tabs>
          <w:tab w:val="left" w:pos="2552"/>
          <w:tab w:val="right" w:leader="underscore" w:pos="9637"/>
        </w:tabs>
        <w:spacing w:line="360" w:lineRule="auto"/>
      </w:pPr>
      <w:r>
        <w:t>Funktion</w:t>
      </w:r>
      <w:r>
        <w:tab/>
      </w:r>
      <w:r w:rsidR="00006453">
        <w:fldChar w:fldCharType="begin">
          <w:ffData>
            <w:name w:val="Text6"/>
            <w:enabled/>
            <w:calcOnExit w:val="0"/>
            <w:textInput/>
          </w:ffData>
        </w:fldChar>
      </w:r>
      <w:bookmarkStart w:id="4" w:name="Text6"/>
      <w:r w:rsidR="00006453">
        <w:instrText xml:space="preserve"> FORMTEXT </w:instrText>
      </w:r>
      <w:r w:rsidR="00006453">
        <w:fldChar w:fldCharType="separate"/>
      </w:r>
      <w:r w:rsidR="00006453">
        <w:rPr>
          <w:noProof/>
        </w:rPr>
        <w:t> </w:t>
      </w:r>
      <w:r w:rsidR="00006453">
        <w:rPr>
          <w:noProof/>
        </w:rPr>
        <w:t> </w:t>
      </w:r>
      <w:r w:rsidR="00006453">
        <w:rPr>
          <w:noProof/>
        </w:rPr>
        <w:t> </w:t>
      </w:r>
      <w:r w:rsidR="00006453">
        <w:rPr>
          <w:noProof/>
        </w:rPr>
        <w:t> </w:t>
      </w:r>
      <w:r w:rsidR="00006453">
        <w:rPr>
          <w:noProof/>
        </w:rPr>
        <w:t> </w:t>
      </w:r>
      <w:r w:rsidR="00006453">
        <w:fldChar w:fldCharType="end"/>
      </w:r>
      <w:bookmarkEnd w:id="4"/>
      <w:r>
        <w:tab/>
      </w:r>
    </w:p>
    <w:p w:rsidR="00412F46" w:rsidRDefault="00412F46" w:rsidP="00006453">
      <w:pPr>
        <w:tabs>
          <w:tab w:val="left" w:pos="2552"/>
          <w:tab w:val="right" w:leader="underscore" w:pos="9637"/>
        </w:tabs>
        <w:spacing w:line="360" w:lineRule="auto"/>
      </w:pPr>
      <w:r>
        <w:t>Arbeits</w:t>
      </w:r>
      <w:r w:rsidR="00CA18EE">
        <w:t>ort</w:t>
      </w:r>
      <w:r>
        <w:tab/>
      </w:r>
      <w:r w:rsidR="00006453">
        <w:fldChar w:fldCharType="begin">
          <w:ffData>
            <w:name w:val="Text7"/>
            <w:enabled/>
            <w:calcOnExit w:val="0"/>
            <w:textInput/>
          </w:ffData>
        </w:fldChar>
      </w:r>
      <w:bookmarkStart w:id="5" w:name="Text7"/>
      <w:r w:rsidR="00006453">
        <w:instrText xml:space="preserve"> FORMTEXT </w:instrText>
      </w:r>
      <w:r w:rsidR="00006453">
        <w:fldChar w:fldCharType="separate"/>
      </w:r>
      <w:r w:rsidR="00006453">
        <w:rPr>
          <w:noProof/>
        </w:rPr>
        <w:t> </w:t>
      </w:r>
      <w:r w:rsidR="00006453">
        <w:rPr>
          <w:noProof/>
        </w:rPr>
        <w:t> </w:t>
      </w:r>
      <w:r w:rsidR="00006453">
        <w:rPr>
          <w:noProof/>
        </w:rPr>
        <w:t> </w:t>
      </w:r>
      <w:r w:rsidR="00006453">
        <w:rPr>
          <w:noProof/>
        </w:rPr>
        <w:t> </w:t>
      </w:r>
      <w:r w:rsidR="00006453">
        <w:rPr>
          <w:noProof/>
        </w:rPr>
        <w:t> </w:t>
      </w:r>
      <w:r w:rsidR="00006453">
        <w:fldChar w:fldCharType="end"/>
      </w:r>
      <w:bookmarkEnd w:id="5"/>
      <w:r>
        <w:tab/>
      </w:r>
    </w:p>
    <w:p w:rsidR="00C5680E" w:rsidRDefault="00C5680E" w:rsidP="00412F46">
      <w:pPr>
        <w:rPr>
          <w:b/>
        </w:rPr>
      </w:pPr>
    </w:p>
    <w:p w:rsidR="00412F46" w:rsidRPr="00412F46" w:rsidRDefault="00412F46" w:rsidP="00940CDA">
      <w:pPr>
        <w:pStyle w:val="berschrift2"/>
      </w:pPr>
      <w:r w:rsidRPr="00412F46">
        <w:t>Haben Sie Tätigkeiten unter folgenden Bedingungen zu verrichten?</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949"/>
        <w:gridCol w:w="836"/>
        <w:gridCol w:w="852"/>
      </w:tblGrid>
      <w:tr w:rsidR="00750240" w:rsidTr="00BF26B9">
        <w:tc>
          <w:tcPr>
            <w:tcW w:w="7949" w:type="dxa"/>
          </w:tcPr>
          <w:p w:rsidR="00750240" w:rsidRPr="00C5680E" w:rsidRDefault="00C5680E" w:rsidP="00412F46">
            <w:pPr>
              <w:rPr>
                <w:b/>
              </w:rPr>
            </w:pPr>
            <w:r w:rsidRPr="00C5680E">
              <w:rPr>
                <w:b/>
              </w:rPr>
              <w:t>Bewegen schwerer Lasten</w:t>
            </w:r>
          </w:p>
        </w:tc>
        <w:tc>
          <w:tcPr>
            <w:tcW w:w="836" w:type="dxa"/>
          </w:tcPr>
          <w:p w:rsidR="00750240" w:rsidRDefault="00C5680E" w:rsidP="00A746D9">
            <w:pPr>
              <w:jc w:val="center"/>
            </w:pPr>
            <w:r>
              <w:t>Ja</w:t>
            </w:r>
          </w:p>
        </w:tc>
        <w:tc>
          <w:tcPr>
            <w:tcW w:w="852" w:type="dxa"/>
          </w:tcPr>
          <w:p w:rsidR="00750240" w:rsidRDefault="00C5680E" w:rsidP="00A746D9">
            <w:pPr>
              <w:jc w:val="center"/>
            </w:pPr>
            <w:r>
              <w:t>Nein</w:t>
            </w:r>
          </w:p>
        </w:tc>
      </w:tr>
      <w:tr w:rsidR="00750240" w:rsidTr="00BF26B9">
        <w:tc>
          <w:tcPr>
            <w:tcW w:w="7949" w:type="dxa"/>
          </w:tcPr>
          <w:p w:rsidR="00750240" w:rsidRDefault="00C5680E" w:rsidP="00412F46">
            <w:r>
              <w:t>Regelmässiges Versetzen von Lasten &gt; 5 kg (mehr als einmal pro 5 Minuten)</w:t>
            </w:r>
          </w:p>
        </w:tc>
        <w:tc>
          <w:tcPr>
            <w:tcW w:w="836" w:type="dxa"/>
          </w:tcPr>
          <w:p w:rsidR="00750240" w:rsidRDefault="00A746D9" w:rsidP="00A746D9">
            <w:pPr>
              <w:jc w:val="center"/>
            </w:pPr>
            <w:r>
              <w:fldChar w:fldCharType="begin">
                <w:ffData>
                  <w:name w:val="Kontrollkästchen1"/>
                  <w:enabled/>
                  <w:calcOnExit w:val="0"/>
                  <w:checkBox>
                    <w:sizeAuto/>
                    <w:default w:val="0"/>
                  </w:checkBox>
                </w:ffData>
              </w:fldChar>
            </w:r>
            <w:bookmarkStart w:id="6" w:name="Kontrollkästchen1"/>
            <w:r>
              <w:instrText xml:space="preserve"> FORMCHECKBOX </w:instrText>
            </w:r>
            <w:r w:rsidR="00560769">
              <w:fldChar w:fldCharType="separate"/>
            </w:r>
            <w:r>
              <w:fldChar w:fldCharType="end"/>
            </w:r>
            <w:bookmarkEnd w:id="6"/>
          </w:p>
        </w:tc>
        <w:tc>
          <w:tcPr>
            <w:tcW w:w="852" w:type="dxa"/>
          </w:tcPr>
          <w:p w:rsidR="00750240" w:rsidRDefault="00A746D9" w:rsidP="00A746D9">
            <w:pPr>
              <w:jc w:val="center"/>
            </w:pPr>
            <w:r>
              <w:fldChar w:fldCharType="begin">
                <w:ffData>
                  <w:name w:val="Kontrollkästchen2"/>
                  <w:enabled/>
                  <w:calcOnExit w:val="0"/>
                  <w:checkBox>
                    <w:sizeAuto/>
                    <w:default w:val="0"/>
                  </w:checkBox>
                </w:ffData>
              </w:fldChar>
            </w:r>
            <w:bookmarkStart w:id="7" w:name="Kontrollkästchen2"/>
            <w:r>
              <w:instrText xml:space="preserve"> FORMCHECKBOX </w:instrText>
            </w:r>
            <w:r w:rsidR="00560769">
              <w:fldChar w:fldCharType="separate"/>
            </w:r>
            <w:r>
              <w:fldChar w:fldCharType="end"/>
            </w:r>
            <w:bookmarkEnd w:id="7"/>
          </w:p>
        </w:tc>
      </w:tr>
      <w:tr w:rsidR="00A746D9" w:rsidTr="00BF26B9">
        <w:tc>
          <w:tcPr>
            <w:tcW w:w="7949" w:type="dxa"/>
          </w:tcPr>
          <w:p w:rsidR="00A746D9" w:rsidRDefault="00A746D9" w:rsidP="00A746D9">
            <w:r>
              <w:t>Gelegentliches Versetzen von Lasten &gt; 10 kg (höchstens einmal pro 5 Minuten</w:t>
            </w:r>
            <w:r w:rsidR="001D693E">
              <w:t>)</w:t>
            </w:r>
          </w:p>
        </w:tc>
        <w:tc>
          <w:tcPr>
            <w:tcW w:w="836" w:type="dxa"/>
          </w:tcPr>
          <w:p w:rsidR="00A746D9" w:rsidRDefault="00A746D9" w:rsidP="00A746D9">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A746D9" w:rsidRDefault="00A746D9" w:rsidP="00A746D9">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A746D9" w:rsidTr="00C53BF4">
        <w:tc>
          <w:tcPr>
            <w:tcW w:w="9637" w:type="dxa"/>
            <w:gridSpan w:val="3"/>
            <w:shd w:val="clear" w:color="auto" w:fill="BFBFBF" w:themeFill="background1" w:themeFillShade="BF"/>
          </w:tcPr>
          <w:p w:rsidR="00BF26B9" w:rsidRDefault="00BF26B9" w:rsidP="001D693E">
            <w:pPr>
              <w:jc w:val="left"/>
              <w:rPr>
                <w:b/>
              </w:rPr>
            </w:pPr>
            <w:r>
              <w:rPr>
                <w:b/>
              </w:rPr>
              <w:t>Verbot</w:t>
            </w:r>
          </w:p>
          <w:p w:rsidR="00A746D9" w:rsidRDefault="00073462" w:rsidP="001D693E">
            <w:pPr>
              <w:jc w:val="left"/>
            </w:pPr>
            <w:r>
              <w:t>Versetzen von Lasten &gt; 5</w:t>
            </w:r>
            <w:r w:rsidR="00A746D9">
              <w:t xml:space="preserve"> kg ab de</w:t>
            </w:r>
            <w:r w:rsidR="00C53BF4">
              <w:t>m siebten Schwangerschaftsmonat</w:t>
            </w:r>
          </w:p>
        </w:tc>
      </w:tr>
      <w:tr w:rsidR="00B77AFE" w:rsidTr="00B77AFE">
        <w:tc>
          <w:tcPr>
            <w:tcW w:w="9637" w:type="dxa"/>
            <w:gridSpan w:val="3"/>
          </w:tcPr>
          <w:p w:rsidR="00B77AFE" w:rsidRDefault="00B77AFE" w:rsidP="00B77AFE">
            <w:pPr>
              <w:tabs>
                <w:tab w:val="right" w:leader="underscore" w:pos="9498"/>
              </w:tabs>
              <w:spacing w:before="240" w:line="360" w:lineRule="auto"/>
              <w:jc w:val="left"/>
            </w:pPr>
            <w:r>
              <w:t>Schutzmassnahmen:</w:t>
            </w:r>
            <w:r w:rsidR="00887B5F">
              <w:t xml:space="preserve"> </w:t>
            </w:r>
            <w:r w:rsidR="00887B5F" w:rsidRPr="00887B5F">
              <w:fldChar w:fldCharType="begin">
                <w:ffData>
                  <w:name w:val="Text1"/>
                  <w:enabled/>
                  <w:calcOnExit w:val="0"/>
                  <w:textInput/>
                </w:ffData>
              </w:fldChar>
            </w:r>
            <w:r w:rsidR="00887B5F" w:rsidRPr="00887B5F">
              <w:instrText xml:space="preserve"> FORMTEXT </w:instrText>
            </w:r>
            <w:r w:rsidR="00887B5F" w:rsidRPr="00887B5F">
              <w:fldChar w:fldCharType="separate"/>
            </w:r>
            <w:r w:rsidR="00887B5F" w:rsidRPr="00887B5F">
              <w:rPr>
                <w:noProof/>
              </w:rPr>
              <w:t> </w:t>
            </w:r>
            <w:r w:rsidR="00887B5F" w:rsidRPr="00887B5F">
              <w:rPr>
                <w:noProof/>
              </w:rPr>
              <w:t> </w:t>
            </w:r>
            <w:r w:rsidR="00887B5F" w:rsidRPr="00887B5F">
              <w:fldChar w:fldCharType="end"/>
            </w:r>
            <w:r>
              <w:tab/>
            </w:r>
          </w:p>
          <w:p w:rsidR="00B77AFE" w:rsidRDefault="00B77AFE" w:rsidP="00B77AFE">
            <w:pPr>
              <w:tabs>
                <w:tab w:val="right" w:leader="underscore" w:pos="9498"/>
              </w:tabs>
              <w:spacing w:line="360" w:lineRule="auto"/>
              <w:jc w:val="left"/>
            </w:pPr>
            <w:r>
              <w:tab/>
            </w:r>
          </w:p>
        </w:tc>
      </w:tr>
      <w:tr w:rsidR="00B77AFE" w:rsidTr="00BF26B9">
        <w:tc>
          <w:tcPr>
            <w:tcW w:w="7949" w:type="dxa"/>
          </w:tcPr>
          <w:p w:rsidR="00B77AFE" w:rsidRPr="00F21164" w:rsidRDefault="00B77AFE" w:rsidP="00A746D9">
            <w:pPr>
              <w:rPr>
                <w:b/>
              </w:rPr>
            </w:pPr>
          </w:p>
        </w:tc>
        <w:tc>
          <w:tcPr>
            <w:tcW w:w="836" w:type="dxa"/>
          </w:tcPr>
          <w:p w:rsidR="00B77AFE" w:rsidRDefault="00B77AFE" w:rsidP="00A746D9">
            <w:pPr>
              <w:jc w:val="center"/>
            </w:pPr>
          </w:p>
        </w:tc>
        <w:tc>
          <w:tcPr>
            <w:tcW w:w="852" w:type="dxa"/>
          </w:tcPr>
          <w:p w:rsidR="00B77AFE" w:rsidRDefault="00B77AFE" w:rsidP="00A746D9">
            <w:pPr>
              <w:jc w:val="center"/>
            </w:pPr>
          </w:p>
        </w:tc>
      </w:tr>
      <w:tr w:rsidR="00A746D9" w:rsidTr="00BF26B9">
        <w:tc>
          <w:tcPr>
            <w:tcW w:w="7949" w:type="dxa"/>
          </w:tcPr>
          <w:p w:rsidR="00A746D9" w:rsidRPr="00F21164" w:rsidRDefault="00A746D9" w:rsidP="00A746D9">
            <w:pPr>
              <w:rPr>
                <w:b/>
              </w:rPr>
            </w:pPr>
            <w:r w:rsidRPr="00F21164">
              <w:rPr>
                <w:b/>
              </w:rPr>
              <w:t>Bewegungen und Körperhaltungen, die zu vorzeitiger Ermüdung führen</w:t>
            </w:r>
          </w:p>
        </w:tc>
        <w:tc>
          <w:tcPr>
            <w:tcW w:w="836" w:type="dxa"/>
          </w:tcPr>
          <w:p w:rsidR="00A746D9" w:rsidRDefault="00A746D9" w:rsidP="00A746D9">
            <w:pPr>
              <w:jc w:val="center"/>
            </w:pPr>
            <w:r>
              <w:t>Ja</w:t>
            </w:r>
          </w:p>
        </w:tc>
        <w:tc>
          <w:tcPr>
            <w:tcW w:w="852" w:type="dxa"/>
          </w:tcPr>
          <w:p w:rsidR="00A746D9" w:rsidRDefault="00A746D9" w:rsidP="00A746D9">
            <w:pPr>
              <w:jc w:val="center"/>
            </w:pPr>
            <w:r>
              <w:t>Nein</w:t>
            </w:r>
          </w:p>
        </w:tc>
      </w:tr>
      <w:tr w:rsidR="00A746D9" w:rsidTr="00BF26B9">
        <w:tc>
          <w:tcPr>
            <w:tcW w:w="7949" w:type="dxa"/>
          </w:tcPr>
          <w:p w:rsidR="00A746D9" w:rsidRDefault="00A746D9" w:rsidP="00A746D9">
            <w:r>
              <w:t>Häufiges erhebliches Strecken</w:t>
            </w:r>
          </w:p>
        </w:tc>
        <w:tc>
          <w:tcPr>
            <w:tcW w:w="836" w:type="dxa"/>
          </w:tcPr>
          <w:p w:rsidR="00A746D9" w:rsidRDefault="00A746D9" w:rsidP="00A746D9">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A746D9" w:rsidRDefault="00A746D9" w:rsidP="00A746D9">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A746D9" w:rsidTr="00BF26B9">
        <w:tc>
          <w:tcPr>
            <w:tcW w:w="7949" w:type="dxa"/>
          </w:tcPr>
          <w:p w:rsidR="00A746D9" w:rsidRDefault="00A746D9" w:rsidP="00A746D9">
            <w:r>
              <w:t>Häufiges erhebliches Beugen</w:t>
            </w:r>
          </w:p>
        </w:tc>
        <w:tc>
          <w:tcPr>
            <w:tcW w:w="836" w:type="dxa"/>
          </w:tcPr>
          <w:p w:rsidR="00A746D9" w:rsidRDefault="00A746D9" w:rsidP="00A746D9">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A746D9" w:rsidRDefault="00A746D9" w:rsidP="00A746D9">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A746D9" w:rsidTr="00BF26B9">
        <w:tc>
          <w:tcPr>
            <w:tcW w:w="7949" w:type="dxa"/>
          </w:tcPr>
          <w:p w:rsidR="00A746D9" w:rsidRDefault="00A746D9" w:rsidP="00A746D9">
            <w:r>
              <w:t>Dauerndes Kauern</w:t>
            </w:r>
          </w:p>
        </w:tc>
        <w:tc>
          <w:tcPr>
            <w:tcW w:w="836" w:type="dxa"/>
          </w:tcPr>
          <w:p w:rsidR="00A746D9" w:rsidRDefault="00A746D9" w:rsidP="00A746D9">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A746D9" w:rsidRDefault="00A746D9" w:rsidP="00A746D9">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A746D9" w:rsidTr="00BF26B9">
        <w:tc>
          <w:tcPr>
            <w:tcW w:w="7949" w:type="dxa"/>
          </w:tcPr>
          <w:p w:rsidR="00A746D9" w:rsidRDefault="00A746D9" w:rsidP="00A746D9">
            <w:r>
              <w:t>Dauernd gebückte Haltung</w:t>
            </w:r>
          </w:p>
        </w:tc>
        <w:tc>
          <w:tcPr>
            <w:tcW w:w="836" w:type="dxa"/>
          </w:tcPr>
          <w:p w:rsidR="00A746D9" w:rsidRDefault="00A746D9" w:rsidP="00A746D9">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A746D9" w:rsidRDefault="00A746D9" w:rsidP="00A746D9">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A746D9" w:rsidTr="00BF26B9">
        <w:tc>
          <w:tcPr>
            <w:tcW w:w="7949" w:type="dxa"/>
          </w:tcPr>
          <w:p w:rsidR="00A746D9" w:rsidRDefault="00A746D9" w:rsidP="00A746D9">
            <w:r>
              <w:t>Fixierte Körperhaltung ohne Bewegungsmöglichkeit</w:t>
            </w:r>
          </w:p>
        </w:tc>
        <w:tc>
          <w:tcPr>
            <w:tcW w:w="836" w:type="dxa"/>
          </w:tcPr>
          <w:p w:rsidR="00A746D9" w:rsidRDefault="00A746D9" w:rsidP="00A746D9">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A746D9" w:rsidRDefault="00A746D9" w:rsidP="00A746D9">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A746D9" w:rsidTr="00561E1A">
        <w:tc>
          <w:tcPr>
            <w:tcW w:w="9637" w:type="dxa"/>
            <w:gridSpan w:val="3"/>
            <w:shd w:val="clear" w:color="auto" w:fill="F2F2F2" w:themeFill="background1" w:themeFillShade="F2"/>
          </w:tcPr>
          <w:p w:rsidR="00BF26B9" w:rsidRDefault="001D5E56" w:rsidP="001D693E">
            <w:pPr>
              <w:jc w:val="left"/>
              <w:rPr>
                <w:b/>
              </w:rPr>
            </w:pPr>
            <w:r w:rsidRPr="001D693E">
              <w:rPr>
                <w:b/>
              </w:rPr>
              <w:t>Anspruch</w:t>
            </w:r>
          </w:p>
          <w:p w:rsidR="00A746D9" w:rsidRDefault="00FE0325" w:rsidP="001D693E">
            <w:pPr>
              <w:jc w:val="left"/>
            </w:pPr>
            <w:r>
              <w:t>Ab dem vierten Schwange</w:t>
            </w:r>
            <w:r w:rsidR="001D5E56">
              <w:t>rschaftsmonat bei hauptsächlich</w:t>
            </w:r>
            <w:r>
              <w:t xml:space="preserve"> stehender/gehender Tätigkeit Anspruch auf tägliche Ruhezeit von 12 Stunden sowie zusätzliche Pausen von 10 Minuten alle 2 Stunden.</w:t>
            </w:r>
          </w:p>
        </w:tc>
      </w:tr>
      <w:tr w:rsidR="00CA18EE" w:rsidTr="00C53BF4">
        <w:tc>
          <w:tcPr>
            <w:tcW w:w="9637" w:type="dxa"/>
            <w:gridSpan w:val="3"/>
            <w:shd w:val="clear" w:color="auto" w:fill="BFBFBF" w:themeFill="background1" w:themeFillShade="BF"/>
          </w:tcPr>
          <w:p w:rsidR="00BF26B9" w:rsidRDefault="00BF26B9" w:rsidP="001D693E">
            <w:pPr>
              <w:jc w:val="left"/>
              <w:rPr>
                <w:b/>
              </w:rPr>
            </w:pPr>
            <w:r>
              <w:rPr>
                <w:b/>
              </w:rPr>
              <w:t>Verbot</w:t>
            </w:r>
          </w:p>
          <w:p w:rsidR="00CA18EE" w:rsidRDefault="00C53BF4" w:rsidP="001D693E">
            <w:pPr>
              <w:jc w:val="left"/>
            </w:pPr>
            <w:r>
              <w:t>Ab dem sechsten Schwangerschaftsmonat bei hauptsächlich stehender/gehender Tätigkeit maximale Arbeitstätigkeit gleich 4 Stunden/Tag.</w:t>
            </w:r>
          </w:p>
        </w:tc>
      </w:tr>
      <w:tr w:rsidR="00B77AFE" w:rsidTr="00B77AFE">
        <w:tc>
          <w:tcPr>
            <w:tcW w:w="9637" w:type="dxa"/>
            <w:gridSpan w:val="3"/>
          </w:tcPr>
          <w:p w:rsidR="00B77AFE" w:rsidRDefault="00B77AFE" w:rsidP="00B77AFE">
            <w:pPr>
              <w:tabs>
                <w:tab w:val="right" w:leader="underscore" w:pos="9498"/>
              </w:tabs>
              <w:spacing w:before="240" w:line="360" w:lineRule="auto"/>
              <w:jc w:val="left"/>
            </w:pPr>
            <w:r>
              <w:t>Schutzmassnahmen:</w:t>
            </w:r>
            <w:r w:rsidR="00887B5F">
              <w:t xml:space="preserve"> </w:t>
            </w:r>
            <w:r w:rsidR="00887B5F" w:rsidRPr="00887B5F">
              <w:fldChar w:fldCharType="begin">
                <w:ffData>
                  <w:name w:val="Text1"/>
                  <w:enabled/>
                  <w:calcOnExit w:val="0"/>
                  <w:textInput/>
                </w:ffData>
              </w:fldChar>
            </w:r>
            <w:r w:rsidR="00887B5F" w:rsidRPr="00887B5F">
              <w:instrText xml:space="preserve"> FORMTEXT </w:instrText>
            </w:r>
            <w:r w:rsidR="00887B5F" w:rsidRPr="00887B5F">
              <w:fldChar w:fldCharType="separate"/>
            </w:r>
            <w:r w:rsidR="00887B5F" w:rsidRPr="00887B5F">
              <w:rPr>
                <w:noProof/>
              </w:rPr>
              <w:t> </w:t>
            </w:r>
            <w:r w:rsidR="00887B5F" w:rsidRPr="00887B5F">
              <w:rPr>
                <w:noProof/>
              </w:rPr>
              <w:t> </w:t>
            </w:r>
            <w:r w:rsidR="00887B5F" w:rsidRPr="00887B5F">
              <w:fldChar w:fldCharType="end"/>
            </w:r>
            <w:r>
              <w:tab/>
            </w:r>
          </w:p>
          <w:p w:rsidR="00B77AFE" w:rsidRDefault="00B77AFE" w:rsidP="00B77AFE">
            <w:pPr>
              <w:tabs>
                <w:tab w:val="right" w:leader="underscore" w:pos="9498"/>
              </w:tabs>
              <w:spacing w:line="360" w:lineRule="auto"/>
              <w:jc w:val="left"/>
            </w:pPr>
            <w:r>
              <w:tab/>
            </w:r>
          </w:p>
        </w:tc>
      </w:tr>
      <w:tr w:rsidR="00940CDA" w:rsidTr="00BF26B9">
        <w:tc>
          <w:tcPr>
            <w:tcW w:w="7949" w:type="dxa"/>
          </w:tcPr>
          <w:p w:rsidR="00940CDA" w:rsidRPr="00940CDA" w:rsidRDefault="00940CDA" w:rsidP="00CA18EE"/>
        </w:tc>
        <w:tc>
          <w:tcPr>
            <w:tcW w:w="836" w:type="dxa"/>
          </w:tcPr>
          <w:p w:rsidR="00940CDA" w:rsidRDefault="00940CDA" w:rsidP="00CA18EE">
            <w:pPr>
              <w:jc w:val="center"/>
            </w:pPr>
          </w:p>
        </w:tc>
        <w:tc>
          <w:tcPr>
            <w:tcW w:w="852" w:type="dxa"/>
          </w:tcPr>
          <w:p w:rsidR="00940CDA" w:rsidRDefault="00940CDA" w:rsidP="00CA18EE">
            <w:pPr>
              <w:jc w:val="center"/>
            </w:pPr>
          </w:p>
        </w:tc>
      </w:tr>
    </w:tbl>
    <w:p w:rsidR="00BF26B9" w:rsidRDefault="00BF26B9">
      <w:r>
        <w:br w:type="page"/>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961"/>
        <w:gridCol w:w="822"/>
        <w:gridCol w:w="854"/>
      </w:tblGrid>
      <w:tr w:rsidR="00A746D9" w:rsidTr="00BF26B9">
        <w:tc>
          <w:tcPr>
            <w:tcW w:w="7949" w:type="dxa"/>
          </w:tcPr>
          <w:p w:rsidR="00A746D9" w:rsidRPr="00F21164" w:rsidRDefault="00A746D9" w:rsidP="00A746D9">
            <w:pPr>
              <w:rPr>
                <w:b/>
              </w:rPr>
            </w:pPr>
            <w:r w:rsidRPr="00F21164">
              <w:rPr>
                <w:b/>
              </w:rPr>
              <w:lastRenderedPageBreak/>
              <w:t>Kälte, Hitze, Nässe</w:t>
            </w:r>
          </w:p>
        </w:tc>
        <w:tc>
          <w:tcPr>
            <w:tcW w:w="836" w:type="dxa"/>
          </w:tcPr>
          <w:p w:rsidR="00A746D9" w:rsidRDefault="00A746D9" w:rsidP="00A746D9">
            <w:pPr>
              <w:jc w:val="center"/>
            </w:pPr>
            <w:r>
              <w:t>Ja</w:t>
            </w:r>
          </w:p>
        </w:tc>
        <w:tc>
          <w:tcPr>
            <w:tcW w:w="852" w:type="dxa"/>
          </w:tcPr>
          <w:p w:rsidR="00A746D9" w:rsidRDefault="00A746D9" w:rsidP="00A746D9">
            <w:pPr>
              <w:jc w:val="center"/>
            </w:pPr>
            <w:r>
              <w:t>Nein</w:t>
            </w:r>
          </w:p>
        </w:tc>
      </w:tr>
      <w:tr w:rsidR="00A746D9" w:rsidTr="00BF26B9">
        <w:tc>
          <w:tcPr>
            <w:tcW w:w="7949" w:type="dxa"/>
          </w:tcPr>
          <w:p w:rsidR="00A746D9" w:rsidRDefault="00A746D9" w:rsidP="00A746D9">
            <w:r>
              <w:t>Innenraumtemperatur &gt; 28°C</w:t>
            </w:r>
          </w:p>
        </w:tc>
        <w:tc>
          <w:tcPr>
            <w:tcW w:w="836" w:type="dxa"/>
          </w:tcPr>
          <w:p w:rsidR="00A746D9" w:rsidRDefault="00A746D9" w:rsidP="00A746D9">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A746D9" w:rsidRDefault="00A746D9" w:rsidP="00A746D9">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A746D9" w:rsidTr="00BF26B9">
        <w:tc>
          <w:tcPr>
            <w:tcW w:w="7949" w:type="dxa"/>
          </w:tcPr>
          <w:p w:rsidR="00A746D9" w:rsidRDefault="00A746D9" w:rsidP="00A746D9">
            <w:r>
              <w:t>Innenraumtemperatur &lt; - 5°C</w:t>
            </w:r>
          </w:p>
        </w:tc>
        <w:tc>
          <w:tcPr>
            <w:tcW w:w="836" w:type="dxa"/>
          </w:tcPr>
          <w:p w:rsidR="00A746D9" w:rsidRDefault="00A746D9" w:rsidP="00A746D9">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A746D9" w:rsidRDefault="00A746D9" w:rsidP="00A746D9">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A746D9" w:rsidTr="00BF26B9">
        <w:tc>
          <w:tcPr>
            <w:tcW w:w="7949" w:type="dxa"/>
          </w:tcPr>
          <w:p w:rsidR="00A746D9" w:rsidRDefault="00A746D9" w:rsidP="00A746D9">
            <w:r>
              <w:t>Arbeiten, die mit starker Nässe verbunden sind (z. B. Arbeit im Freien oder im Gewächshaus)</w:t>
            </w:r>
          </w:p>
        </w:tc>
        <w:tc>
          <w:tcPr>
            <w:tcW w:w="836" w:type="dxa"/>
          </w:tcPr>
          <w:p w:rsidR="00A746D9" w:rsidRDefault="00A746D9" w:rsidP="00A746D9">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A746D9" w:rsidRDefault="00A746D9" w:rsidP="00A746D9">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A746D9" w:rsidTr="00561E1A">
        <w:tc>
          <w:tcPr>
            <w:tcW w:w="9637" w:type="dxa"/>
            <w:gridSpan w:val="3"/>
            <w:shd w:val="clear" w:color="auto" w:fill="F2F2F2" w:themeFill="background1" w:themeFillShade="F2"/>
          </w:tcPr>
          <w:p w:rsidR="00A746D9" w:rsidRPr="00BF26B9" w:rsidRDefault="00BF26B9" w:rsidP="00F21164">
            <w:pPr>
              <w:jc w:val="left"/>
              <w:rPr>
                <w:b/>
              </w:rPr>
            </w:pPr>
            <w:r>
              <w:rPr>
                <w:b/>
              </w:rPr>
              <w:t>Hinweis</w:t>
            </w:r>
          </w:p>
          <w:p w:rsidR="00A746D9" w:rsidRDefault="00A746D9" w:rsidP="00F21164">
            <w:pPr>
              <w:jc w:val="left"/>
            </w:pPr>
            <w:r>
              <w:t>Bei Temperaturen unterhalb von 15°C sind warme Getränke bereit zu stellen</w:t>
            </w:r>
            <w:r w:rsidR="00C53BF4">
              <w:t>.</w:t>
            </w:r>
          </w:p>
          <w:p w:rsidR="00A746D9" w:rsidRDefault="00A746D9" w:rsidP="00F21164">
            <w:pPr>
              <w:jc w:val="left"/>
            </w:pPr>
            <w:r>
              <w:t>Für Arbeiten bei Temperaturen zwischen 10°C und –5°C ist eine der thermischen Situation und</w:t>
            </w:r>
          </w:p>
          <w:p w:rsidR="00A746D9" w:rsidRDefault="00A746D9" w:rsidP="00F21164">
            <w:pPr>
              <w:jc w:val="left"/>
            </w:pPr>
            <w:r>
              <w:t>Tätigkeit angepasste Bekleidung zur Verfügung zu stellen</w:t>
            </w:r>
            <w:r w:rsidR="00C53BF4">
              <w:t>.</w:t>
            </w:r>
          </w:p>
        </w:tc>
      </w:tr>
      <w:tr w:rsidR="00B77AFE" w:rsidTr="00B77AFE">
        <w:tc>
          <w:tcPr>
            <w:tcW w:w="9637" w:type="dxa"/>
            <w:gridSpan w:val="3"/>
          </w:tcPr>
          <w:p w:rsidR="00B77AFE" w:rsidRDefault="00B77AFE" w:rsidP="00B77AFE">
            <w:pPr>
              <w:tabs>
                <w:tab w:val="right" w:leader="underscore" w:pos="9498"/>
              </w:tabs>
              <w:spacing w:before="240" w:line="360" w:lineRule="auto"/>
              <w:jc w:val="left"/>
            </w:pPr>
            <w:r>
              <w:t>Schutzmassnahmen:</w:t>
            </w:r>
            <w:r w:rsidR="00887B5F">
              <w:t xml:space="preserve"> </w:t>
            </w:r>
            <w:r w:rsidR="00887B5F" w:rsidRPr="00887B5F">
              <w:fldChar w:fldCharType="begin">
                <w:ffData>
                  <w:name w:val="Text1"/>
                  <w:enabled/>
                  <w:calcOnExit w:val="0"/>
                  <w:textInput/>
                </w:ffData>
              </w:fldChar>
            </w:r>
            <w:r w:rsidR="00887B5F" w:rsidRPr="00887B5F">
              <w:instrText xml:space="preserve"> FORMTEXT </w:instrText>
            </w:r>
            <w:r w:rsidR="00887B5F" w:rsidRPr="00887B5F">
              <w:fldChar w:fldCharType="separate"/>
            </w:r>
            <w:r w:rsidR="00887B5F" w:rsidRPr="00887B5F">
              <w:rPr>
                <w:noProof/>
              </w:rPr>
              <w:t> </w:t>
            </w:r>
            <w:r w:rsidR="00887B5F" w:rsidRPr="00887B5F">
              <w:rPr>
                <w:noProof/>
              </w:rPr>
              <w:t> </w:t>
            </w:r>
            <w:r w:rsidR="00887B5F" w:rsidRPr="00887B5F">
              <w:fldChar w:fldCharType="end"/>
            </w:r>
            <w:r>
              <w:tab/>
            </w:r>
          </w:p>
          <w:p w:rsidR="00B77AFE" w:rsidRDefault="00B77AFE" w:rsidP="00B77AFE">
            <w:pPr>
              <w:tabs>
                <w:tab w:val="right" w:leader="underscore" w:pos="9498"/>
              </w:tabs>
              <w:spacing w:line="360" w:lineRule="auto"/>
              <w:jc w:val="left"/>
            </w:pPr>
            <w:r>
              <w:tab/>
            </w:r>
          </w:p>
        </w:tc>
      </w:tr>
      <w:tr w:rsidR="00A746D9" w:rsidTr="00BF26B9">
        <w:tc>
          <w:tcPr>
            <w:tcW w:w="7949" w:type="dxa"/>
          </w:tcPr>
          <w:p w:rsidR="00A746D9" w:rsidRDefault="00A746D9" w:rsidP="00A746D9"/>
        </w:tc>
        <w:tc>
          <w:tcPr>
            <w:tcW w:w="836" w:type="dxa"/>
          </w:tcPr>
          <w:p w:rsidR="00A746D9" w:rsidRDefault="00A746D9" w:rsidP="00A746D9">
            <w:pPr>
              <w:jc w:val="center"/>
            </w:pPr>
          </w:p>
        </w:tc>
        <w:tc>
          <w:tcPr>
            <w:tcW w:w="852" w:type="dxa"/>
          </w:tcPr>
          <w:p w:rsidR="00A746D9" w:rsidRDefault="00A746D9" w:rsidP="00A746D9">
            <w:pPr>
              <w:jc w:val="center"/>
            </w:pPr>
          </w:p>
        </w:tc>
      </w:tr>
      <w:tr w:rsidR="00A746D9" w:rsidTr="00BF26B9">
        <w:tc>
          <w:tcPr>
            <w:tcW w:w="7949" w:type="dxa"/>
          </w:tcPr>
          <w:p w:rsidR="00A746D9" w:rsidRPr="00F21164" w:rsidRDefault="00A746D9" w:rsidP="00A746D9">
            <w:pPr>
              <w:rPr>
                <w:b/>
              </w:rPr>
            </w:pPr>
            <w:r w:rsidRPr="00F21164">
              <w:rPr>
                <w:b/>
              </w:rPr>
              <w:t>Gefährdung durch Mikroorganismen</w:t>
            </w:r>
          </w:p>
        </w:tc>
        <w:tc>
          <w:tcPr>
            <w:tcW w:w="836" w:type="dxa"/>
          </w:tcPr>
          <w:p w:rsidR="00A746D9" w:rsidRDefault="00A746D9" w:rsidP="00A746D9">
            <w:pPr>
              <w:jc w:val="center"/>
            </w:pPr>
            <w:r>
              <w:t>Ja</w:t>
            </w:r>
          </w:p>
        </w:tc>
        <w:tc>
          <w:tcPr>
            <w:tcW w:w="852" w:type="dxa"/>
          </w:tcPr>
          <w:p w:rsidR="00A746D9" w:rsidRDefault="00A746D9" w:rsidP="00A746D9">
            <w:pPr>
              <w:jc w:val="center"/>
            </w:pPr>
            <w:r>
              <w:t>Nein</w:t>
            </w:r>
          </w:p>
        </w:tc>
      </w:tr>
      <w:tr w:rsidR="00F21164" w:rsidTr="00BF26B9">
        <w:tc>
          <w:tcPr>
            <w:tcW w:w="7949" w:type="dxa"/>
          </w:tcPr>
          <w:p w:rsidR="00F21164" w:rsidRDefault="00F21164" w:rsidP="00F21164">
            <w:r>
              <w:t>Laborarbeiten mit bekannten Mikroorganismen, gegen die kein Impfschutz bei Ihnen besteht</w:t>
            </w:r>
          </w:p>
        </w:tc>
        <w:tc>
          <w:tcPr>
            <w:tcW w:w="836" w:type="dxa"/>
          </w:tcPr>
          <w:p w:rsidR="00F21164" w:rsidRDefault="00F21164" w:rsidP="00F21164">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F21164" w:rsidRDefault="00F21164" w:rsidP="00F21164">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F21164" w:rsidTr="00BF26B9">
        <w:tc>
          <w:tcPr>
            <w:tcW w:w="7949" w:type="dxa"/>
          </w:tcPr>
          <w:p w:rsidR="00F21164" w:rsidRDefault="00F21164" w:rsidP="00F21164">
            <w:r>
              <w:t>Arbeiten mit Blut oder anderen Körperflüssigkeiten</w:t>
            </w:r>
          </w:p>
        </w:tc>
        <w:tc>
          <w:tcPr>
            <w:tcW w:w="836" w:type="dxa"/>
          </w:tcPr>
          <w:p w:rsidR="00F21164" w:rsidRDefault="00F21164" w:rsidP="00F21164">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F21164" w:rsidRDefault="00F21164" w:rsidP="00F21164">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F21164" w:rsidTr="00BF26B9">
        <w:tc>
          <w:tcPr>
            <w:tcW w:w="7949" w:type="dxa"/>
          </w:tcPr>
          <w:p w:rsidR="00F21164" w:rsidRDefault="00F21164" w:rsidP="00F21164">
            <w:r>
              <w:t>Arbeiten mit Patienten, die an bekannten ansteckenden Krankheiten leiden, gegen die kein Impfschutz bei Ihnen besteht</w:t>
            </w:r>
          </w:p>
        </w:tc>
        <w:tc>
          <w:tcPr>
            <w:tcW w:w="836" w:type="dxa"/>
          </w:tcPr>
          <w:p w:rsidR="00F21164" w:rsidRDefault="00F21164" w:rsidP="00F21164">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F21164" w:rsidRDefault="00F21164" w:rsidP="00F21164">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F21164" w:rsidTr="00C53BF4">
        <w:tc>
          <w:tcPr>
            <w:tcW w:w="9637" w:type="dxa"/>
            <w:gridSpan w:val="3"/>
            <w:shd w:val="clear" w:color="auto" w:fill="BFBFBF" w:themeFill="background1" w:themeFillShade="BF"/>
          </w:tcPr>
          <w:p w:rsidR="00F21164" w:rsidRDefault="00F21164" w:rsidP="00F21164">
            <w:pPr>
              <w:jc w:val="left"/>
            </w:pPr>
            <w:r w:rsidRPr="00BF26B9">
              <w:rPr>
                <w:b/>
              </w:rPr>
              <w:t>Verbot</w:t>
            </w:r>
          </w:p>
          <w:p w:rsidR="00F21164" w:rsidRDefault="00F21164" w:rsidP="00F21164">
            <w:pPr>
              <w:jc w:val="left"/>
            </w:pPr>
            <w:r>
              <w:t>Arbeiten mit bestimmten Mikroorganismen, die ein besonderes Risiko für Mutter und Kind</w:t>
            </w:r>
          </w:p>
          <w:p w:rsidR="00F21164" w:rsidRDefault="00F21164" w:rsidP="00F21164">
            <w:pPr>
              <w:jc w:val="left"/>
            </w:pPr>
            <w:r>
              <w:t>aufweisen</w:t>
            </w:r>
            <w:r w:rsidR="00C53BF4">
              <w:t>. D</w:t>
            </w:r>
            <w:r>
              <w:t>ies muss gegebenenfalls im Einzelnen durch Beizug von Spezialisten der</w:t>
            </w:r>
          </w:p>
          <w:p w:rsidR="00F21164" w:rsidRDefault="00F21164" w:rsidP="00F21164">
            <w:pPr>
              <w:jc w:val="left"/>
            </w:pPr>
            <w:r>
              <w:t>Arb</w:t>
            </w:r>
            <w:r w:rsidR="00C53BF4">
              <w:t>eitssicherheit abgeklärt werden.</w:t>
            </w:r>
          </w:p>
        </w:tc>
      </w:tr>
      <w:tr w:rsidR="00B77AFE" w:rsidTr="00B77AFE">
        <w:tc>
          <w:tcPr>
            <w:tcW w:w="9637" w:type="dxa"/>
            <w:gridSpan w:val="3"/>
          </w:tcPr>
          <w:p w:rsidR="00B77AFE" w:rsidRDefault="00B77AFE" w:rsidP="00B77AFE">
            <w:pPr>
              <w:tabs>
                <w:tab w:val="right" w:leader="underscore" w:pos="9498"/>
              </w:tabs>
              <w:spacing w:before="240" w:line="360" w:lineRule="auto"/>
              <w:jc w:val="left"/>
            </w:pPr>
            <w:r>
              <w:t>Schutzmassnahmen:</w:t>
            </w:r>
            <w:r w:rsidR="00887B5F">
              <w:t xml:space="preserve"> </w:t>
            </w:r>
            <w:r w:rsidR="00887B5F" w:rsidRPr="00887B5F">
              <w:fldChar w:fldCharType="begin">
                <w:ffData>
                  <w:name w:val="Text1"/>
                  <w:enabled/>
                  <w:calcOnExit w:val="0"/>
                  <w:textInput/>
                </w:ffData>
              </w:fldChar>
            </w:r>
            <w:r w:rsidR="00887B5F" w:rsidRPr="00887B5F">
              <w:instrText xml:space="preserve"> FORMTEXT </w:instrText>
            </w:r>
            <w:r w:rsidR="00887B5F" w:rsidRPr="00887B5F">
              <w:fldChar w:fldCharType="separate"/>
            </w:r>
            <w:r w:rsidR="00887B5F" w:rsidRPr="00887B5F">
              <w:rPr>
                <w:noProof/>
              </w:rPr>
              <w:t> </w:t>
            </w:r>
            <w:r w:rsidR="00887B5F" w:rsidRPr="00887B5F">
              <w:rPr>
                <w:noProof/>
              </w:rPr>
              <w:t> </w:t>
            </w:r>
            <w:r w:rsidR="00887B5F" w:rsidRPr="00887B5F">
              <w:fldChar w:fldCharType="end"/>
            </w:r>
            <w:r>
              <w:tab/>
            </w:r>
          </w:p>
          <w:p w:rsidR="00B77AFE" w:rsidRDefault="00B77AFE" w:rsidP="00B77AFE">
            <w:pPr>
              <w:tabs>
                <w:tab w:val="right" w:leader="underscore" w:pos="9498"/>
              </w:tabs>
              <w:spacing w:line="360" w:lineRule="auto"/>
              <w:jc w:val="left"/>
            </w:pPr>
            <w:r>
              <w:tab/>
            </w:r>
          </w:p>
        </w:tc>
      </w:tr>
      <w:tr w:rsidR="00F21164" w:rsidTr="00BF26B9">
        <w:tc>
          <w:tcPr>
            <w:tcW w:w="7949" w:type="dxa"/>
          </w:tcPr>
          <w:p w:rsidR="00F21164" w:rsidRDefault="00F21164" w:rsidP="00F21164"/>
        </w:tc>
        <w:tc>
          <w:tcPr>
            <w:tcW w:w="836" w:type="dxa"/>
          </w:tcPr>
          <w:p w:rsidR="00F21164" w:rsidRDefault="00F21164" w:rsidP="00F21164">
            <w:pPr>
              <w:jc w:val="center"/>
            </w:pPr>
          </w:p>
        </w:tc>
        <w:tc>
          <w:tcPr>
            <w:tcW w:w="852" w:type="dxa"/>
          </w:tcPr>
          <w:p w:rsidR="00F21164" w:rsidRDefault="00F21164" w:rsidP="00F21164">
            <w:pPr>
              <w:jc w:val="center"/>
            </w:pPr>
          </w:p>
        </w:tc>
      </w:tr>
      <w:tr w:rsidR="00F21164" w:rsidTr="00BF26B9">
        <w:tc>
          <w:tcPr>
            <w:tcW w:w="7949" w:type="dxa"/>
          </w:tcPr>
          <w:p w:rsidR="00F21164" w:rsidRPr="00F21164" w:rsidRDefault="00F21164" w:rsidP="00F21164">
            <w:pPr>
              <w:rPr>
                <w:b/>
              </w:rPr>
            </w:pPr>
            <w:r w:rsidRPr="00F21164">
              <w:rPr>
                <w:b/>
              </w:rPr>
              <w:t>Einwirkung von chemischen Gefahr</w:t>
            </w:r>
            <w:r w:rsidR="00561E1A">
              <w:rPr>
                <w:b/>
              </w:rPr>
              <w:t>en</w:t>
            </w:r>
            <w:r w:rsidRPr="00F21164">
              <w:rPr>
                <w:b/>
              </w:rPr>
              <w:t>stoffen</w:t>
            </w:r>
          </w:p>
        </w:tc>
        <w:tc>
          <w:tcPr>
            <w:tcW w:w="836" w:type="dxa"/>
          </w:tcPr>
          <w:p w:rsidR="00F21164" w:rsidRDefault="00F21164" w:rsidP="00F21164">
            <w:pPr>
              <w:jc w:val="center"/>
            </w:pPr>
            <w:r>
              <w:t>Ja</w:t>
            </w:r>
          </w:p>
        </w:tc>
        <w:tc>
          <w:tcPr>
            <w:tcW w:w="852" w:type="dxa"/>
          </w:tcPr>
          <w:p w:rsidR="00F21164" w:rsidRDefault="00F21164" w:rsidP="00F21164">
            <w:pPr>
              <w:jc w:val="center"/>
            </w:pPr>
            <w:r>
              <w:t>Nein</w:t>
            </w:r>
          </w:p>
        </w:tc>
      </w:tr>
      <w:tr w:rsidR="00F21164" w:rsidTr="00BF26B9">
        <w:tc>
          <w:tcPr>
            <w:tcW w:w="7949" w:type="dxa"/>
          </w:tcPr>
          <w:p w:rsidR="00F21164" w:rsidRDefault="00F21164" w:rsidP="00F21164">
            <w:r>
              <w:t>Regelmässiges Arbeiten mit Chemikalien</w:t>
            </w:r>
          </w:p>
        </w:tc>
        <w:tc>
          <w:tcPr>
            <w:tcW w:w="836" w:type="dxa"/>
          </w:tcPr>
          <w:p w:rsidR="00F21164" w:rsidRDefault="00F21164" w:rsidP="00F21164">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F21164" w:rsidRDefault="00F21164" w:rsidP="00F21164">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B77AFE" w:rsidTr="00BF26B9">
        <w:tc>
          <w:tcPr>
            <w:tcW w:w="7949" w:type="dxa"/>
          </w:tcPr>
          <w:p w:rsidR="00B77AFE" w:rsidRDefault="00B77AFE" w:rsidP="00B77AFE">
            <w:r>
              <w:t>Betreten von Sauerstoffreduzierter Atmosphäre</w:t>
            </w:r>
          </w:p>
        </w:tc>
        <w:tc>
          <w:tcPr>
            <w:tcW w:w="836" w:type="dxa"/>
          </w:tcPr>
          <w:p w:rsidR="00B77AFE" w:rsidRDefault="00B77AFE" w:rsidP="00B77AFE">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B77AFE" w:rsidRDefault="00B77AFE" w:rsidP="00B77AFE">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B77AFE" w:rsidTr="00561E1A">
        <w:tc>
          <w:tcPr>
            <w:tcW w:w="9637" w:type="dxa"/>
            <w:gridSpan w:val="3"/>
            <w:shd w:val="clear" w:color="auto" w:fill="BFBFBF" w:themeFill="background1" w:themeFillShade="BF"/>
          </w:tcPr>
          <w:p w:rsidR="00B77AFE" w:rsidRDefault="00B77AFE" w:rsidP="00B77AFE">
            <w:pPr>
              <w:jc w:val="left"/>
            </w:pPr>
            <w:r w:rsidRPr="00BF26B9">
              <w:rPr>
                <w:b/>
              </w:rPr>
              <w:t>Verbot</w:t>
            </w:r>
          </w:p>
          <w:p w:rsidR="00B77AFE" w:rsidRDefault="00B77AFE" w:rsidP="00B77AFE">
            <w:pPr>
              <w:jc w:val="left"/>
            </w:pPr>
            <w:r>
              <w:t>Arbeiten mit:</w:t>
            </w:r>
          </w:p>
          <w:p w:rsidR="00B77AFE" w:rsidRDefault="00B77AFE" w:rsidP="00B77AFE">
            <w:pPr>
              <w:jc w:val="left"/>
            </w:pPr>
            <w:r>
              <w:t>- Blei und seinen Verbindungen</w:t>
            </w:r>
          </w:p>
          <w:p w:rsidR="00B77AFE" w:rsidRDefault="00B77AFE" w:rsidP="00B77AFE">
            <w:pPr>
              <w:jc w:val="left"/>
            </w:pPr>
            <w:r>
              <w:t>- Quecksilber oder Quecksilberverbindungen</w:t>
            </w:r>
          </w:p>
          <w:p w:rsidR="00B77AFE" w:rsidRDefault="00B77AFE" w:rsidP="00B77AFE">
            <w:pPr>
              <w:jc w:val="left"/>
            </w:pPr>
            <w:r>
              <w:t>- Mitosehemmstoffen (Zytostatika)</w:t>
            </w:r>
          </w:p>
          <w:p w:rsidR="00B77AFE" w:rsidRDefault="00B77AFE" w:rsidP="00B77AFE">
            <w:pPr>
              <w:jc w:val="left"/>
            </w:pPr>
            <w:r>
              <w:t>- Kohlenmonoxid / Passivrauchen</w:t>
            </w:r>
          </w:p>
        </w:tc>
      </w:tr>
      <w:tr w:rsidR="00B77AFE" w:rsidTr="00B77AFE">
        <w:tc>
          <w:tcPr>
            <w:tcW w:w="9637" w:type="dxa"/>
            <w:gridSpan w:val="3"/>
          </w:tcPr>
          <w:p w:rsidR="00B77AFE" w:rsidRDefault="00B77AFE" w:rsidP="00B77AFE">
            <w:pPr>
              <w:tabs>
                <w:tab w:val="right" w:leader="underscore" w:pos="9498"/>
              </w:tabs>
              <w:spacing w:before="240" w:line="360" w:lineRule="auto"/>
              <w:jc w:val="left"/>
            </w:pPr>
            <w:r>
              <w:t>Schutzmassnahmen:</w:t>
            </w:r>
            <w:r w:rsidR="00887B5F">
              <w:t xml:space="preserve"> </w:t>
            </w:r>
            <w:r w:rsidR="00887B5F" w:rsidRPr="00887B5F">
              <w:fldChar w:fldCharType="begin">
                <w:ffData>
                  <w:name w:val="Text1"/>
                  <w:enabled/>
                  <w:calcOnExit w:val="0"/>
                  <w:textInput/>
                </w:ffData>
              </w:fldChar>
            </w:r>
            <w:bookmarkStart w:id="8" w:name="Text1"/>
            <w:r w:rsidR="00887B5F" w:rsidRPr="00887B5F">
              <w:instrText xml:space="preserve"> FORMTEXT </w:instrText>
            </w:r>
            <w:r w:rsidR="00887B5F" w:rsidRPr="00887B5F">
              <w:fldChar w:fldCharType="separate"/>
            </w:r>
            <w:r w:rsidR="00887B5F" w:rsidRPr="00887B5F">
              <w:rPr>
                <w:noProof/>
              </w:rPr>
              <w:t> </w:t>
            </w:r>
            <w:r w:rsidR="00887B5F" w:rsidRPr="00887B5F">
              <w:rPr>
                <w:noProof/>
              </w:rPr>
              <w:t> </w:t>
            </w:r>
            <w:r w:rsidR="00887B5F" w:rsidRPr="00887B5F">
              <w:fldChar w:fldCharType="end"/>
            </w:r>
            <w:bookmarkEnd w:id="8"/>
            <w:r>
              <w:tab/>
            </w:r>
          </w:p>
          <w:p w:rsidR="00B77AFE" w:rsidRDefault="00B77AFE" w:rsidP="00B77AFE">
            <w:pPr>
              <w:tabs>
                <w:tab w:val="right" w:leader="underscore" w:pos="9498"/>
              </w:tabs>
              <w:spacing w:line="360" w:lineRule="auto"/>
              <w:jc w:val="left"/>
            </w:pPr>
            <w:r>
              <w:tab/>
            </w:r>
          </w:p>
        </w:tc>
      </w:tr>
      <w:tr w:rsidR="00B77AFE" w:rsidTr="00BF26B9">
        <w:tc>
          <w:tcPr>
            <w:tcW w:w="7949" w:type="dxa"/>
          </w:tcPr>
          <w:p w:rsidR="00B77AFE" w:rsidRPr="00F21164" w:rsidRDefault="00B77AFE" w:rsidP="00B77AFE">
            <w:pPr>
              <w:rPr>
                <w:b/>
              </w:rPr>
            </w:pPr>
            <w:r w:rsidRPr="00F21164">
              <w:rPr>
                <w:b/>
              </w:rPr>
              <w:lastRenderedPageBreak/>
              <w:t>Physikalische Einwirkungen</w:t>
            </w:r>
          </w:p>
        </w:tc>
        <w:tc>
          <w:tcPr>
            <w:tcW w:w="836" w:type="dxa"/>
          </w:tcPr>
          <w:p w:rsidR="00B77AFE" w:rsidRDefault="00B77AFE" w:rsidP="00B77AFE">
            <w:pPr>
              <w:jc w:val="center"/>
            </w:pPr>
            <w:r>
              <w:t>Ja</w:t>
            </w:r>
          </w:p>
        </w:tc>
        <w:tc>
          <w:tcPr>
            <w:tcW w:w="852" w:type="dxa"/>
          </w:tcPr>
          <w:p w:rsidR="00B77AFE" w:rsidRDefault="00B77AFE" w:rsidP="00B77AFE">
            <w:pPr>
              <w:jc w:val="center"/>
            </w:pPr>
            <w:r>
              <w:t>Nein</w:t>
            </w:r>
          </w:p>
        </w:tc>
      </w:tr>
      <w:tr w:rsidR="00B77AFE" w:rsidTr="00BF26B9">
        <w:tc>
          <w:tcPr>
            <w:tcW w:w="7949" w:type="dxa"/>
          </w:tcPr>
          <w:p w:rsidR="00B77AFE" w:rsidRDefault="00B77AFE" w:rsidP="00B77AFE">
            <w:r>
              <w:t>Vibrationen</w:t>
            </w:r>
          </w:p>
        </w:tc>
        <w:tc>
          <w:tcPr>
            <w:tcW w:w="836" w:type="dxa"/>
          </w:tcPr>
          <w:p w:rsidR="00B77AFE" w:rsidRDefault="00B77AFE" w:rsidP="00B77AFE">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B77AFE" w:rsidRDefault="00B77AFE" w:rsidP="00B77AFE">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B77AFE" w:rsidTr="00BF26B9">
        <w:tc>
          <w:tcPr>
            <w:tcW w:w="7949" w:type="dxa"/>
          </w:tcPr>
          <w:p w:rsidR="00B77AFE" w:rsidRDefault="00B77AFE" w:rsidP="00B77AFE">
            <w:r>
              <w:t>Erschütterungen</w:t>
            </w:r>
          </w:p>
        </w:tc>
        <w:tc>
          <w:tcPr>
            <w:tcW w:w="836" w:type="dxa"/>
          </w:tcPr>
          <w:p w:rsidR="00B77AFE" w:rsidRDefault="00B77AFE" w:rsidP="00B77AFE">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B77AFE" w:rsidRDefault="00B77AFE" w:rsidP="00B77AFE">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B77AFE" w:rsidTr="00BF26B9">
        <w:tc>
          <w:tcPr>
            <w:tcW w:w="7949" w:type="dxa"/>
          </w:tcPr>
          <w:p w:rsidR="00B77AFE" w:rsidRDefault="00B77AFE" w:rsidP="00B77AFE">
            <w:r>
              <w:t>Stösse</w:t>
            </w:r>
          </w:p>
        </w:tc>
        <w:tc>
          <w:tcPr>
            <w:tcW w:w="836" w:type="dxa"/>
          </w:tcPr>
          <w:p w:rsidR="00B77AFE" w:rsidRDefault="00B77AFE" w:rsidP="00B77AFE">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B77AFE" w:rsidRDefault="00B77AFE" w:rsidP="00B77AFE">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B77AFE" w:rsidTr="00BF26B9">
        <w:tc>
          <w:tcPr>
            <w:tcW w:w="7949" w:type="dxa"/>
          </w:tcPr>
          <w:p w:rsidR="00B77AFE" w:rsidRDefault="00B77AFE" w:rsidP="00B77AFE">
            <w:r>
              <w:t>Exposition zu ionisierenden Strahlen (geschlossene Systeme)</w:t>
            </w:r>
          </w:p>
        </w:tc>
        <w:tc>
          <w:tcPr>
            <w:tcW w:w="836" w:type="dxa"/>
          </w:tcPr>
          <w:p w:rsidR="00B77AFE" w:rsidRDefault="00B77AFE" w:rsidP="00B77AFE">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B77AFE" w:rsidRDefault="00B77AFE" w:rsidP="00B77AFE">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B77AFE" w:rsidTr="00BF26B9">
        <w:tc>
          <w:tcPr>
            <w:tcW w:w="7949" w:type="dxa"/>
          </w:tcPr>
          <w:p w:rsidR="00B77AFE" w:rsidRDefault="00B77AFE" w:rsidP="00B77AFE">
            <w:r>
              <w:t>Offener Umgang mit Radionukliden</w:t>
            </w:r>
          </w:p>
        </w:tc>
        <w:tc>
          <w:tcPr>
            <w:tcW w:w="836" w:type="dxa"/>
          </w:tcPr>
          <w:p w:rsidR="00B77AFE" w:rsidRDefault="00B77AFE" w:rsidP="00B77AFE">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B77AFE" w:rsidRDefault="00B77AFE" w:rsidP="00B77AFE">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B77AFE" w:rsidTr="00BF26B9">
        <w:tc>
          <w:tcPr>
            <w:tcW w:w="7949" w:type="dxa"/>
          </w:tcPr>
          <w:p w:rsidR="00B77AFE" w:rsidRDefault="00B77AFE" w:rsidP="00B77AFE">
            <w:r>
              <w:t>Lärm</w:t>
            </w:r>
          </w:p>
        </w:tc>
        <w:tc>
          <w:tcPr>
            <w:tcW w:w="836" w:type="dxa"/>
          </w:tcPr>
          <w:p w:rsidR="00B77AFE" w:rsidRDefault="00B77AFE" w:rsidP="00B77AFE">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B77AFE" w:rsidRDefault="00B77AFE" w:rsidP="00B77AFE">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B77AFE" w:rsidTr="00561E1A">
        <w:tc>
          <w:tcPr>
            <w:tcW w:w="9637" w:type="dxa"/>
            <w:gridSpan w:val="3"/>
            <w:shd w:val="clear" w:color="auto" w:fill="BFBFBF" w:themeFill="background1" w:themeFillShade="BF"/>
          </w:tcPr>
          <w:p w:rsidR="00B77AFE" w:rsidRDefault="00B77AFE" w:rsidP="00B77AFE">
            <w:pPr>
              <w:jc w:val="left"/>
            </w:pPr>
            <w:r w:rsidRPr="00BF26B9">
              <w:rPr>
                <w:b/>
              </w:rPr>
              <w:t>Verbot</w:t>
            </w:r>
          </w:p>
          <w:p w:rsidR="00B77AFE" w:rsidRDefault="00B77AFE" w:rsidP="00B77AFE">
            <w:pPr>
              <w:jc w:val="left"/>
            </w:pPr>
            <w:r>
              <w:t>- Überdruck</w:t>
            </w:r>
          </w:p>
          <w:p w:rsidR="00B77AFE" w:rsidRDefault="00B77AFE" w:rsidP="00B77AFE">
            <w:pPr>
              <w:jc w:val="left"/>
            </w:pPr>
            <w:r>
              <w:t>- Lärm &gt; 85 dB(A) über 8h/Tag</w:t>
            </w:r>
          </w:p>
          <w:p w:rsidR="00B77AFE" w:rsidRDefault="00B77AFE" w:rsidP="00561E1A">
            <w:pPr>
              <w:ind w:left="142" w:hanging="142"/>
              <w:jc w:val="left"/>
            </w:pPr>
            <w:r>
              <w:t xml:space="preserve">- Stillende Frauen dürfen keine Arbeiten </w:t>
            </w:r>
            <w:r w:rsidR="00561E1A">
              <w:t xml:space="preserve">mit der Gefahr der Aufnahme von </w:t>
            </w:r>
            <w:r>
              <w:t>Radionukliden durchführen</w:t>
            </w:r>
          </w:p>
        </w:tc>
      </w:tr>
      <w:tr w:rsidR="00B77AFE" w:rsidTr="00B77AFE">
        <w:tc>
          <w:tcPr>
            <w:tcW w:w="9637" w:type="dxa"/>
            <w:gridSpan w:val="3"/>
          </w:tcPr>
          <w:p w:rsidR="00B77AFE" w:rsidRDefault="00B77AFE" w:rsidP="00B77AFE">
            <w:pPr>
              <w:tabs>
                <w:tab w:val="right" w:leader="underscore" w:pos="9498"/>
              </w:tabs>
              <w:spacing w:before="240" w:line="360" w:lineRule="auto"/>
              <w:jc w:val="left"/>
            </w:pPr>
            <w:r>
              <w:t>Schutzmassnahmen:</w:t>
            </w:r>
            <w:r w:rsidR="00887B5F">
              <w:t xml:space="preserve"> </w:t>
            </w:r>
            <w:r w:rsidR="00887B5F" w:rsidRPr="00887B5F">
              <w:fldChar w:fldCharType="begin">
                <w:ffData>
                  <w:name w:val="Text1"/>
                  <w:enabled/>
                  <w:calcOnExit w:val="0"/>
                  <w:textInput/>
                </w:ffData>
              </w:fldChar>
            </w:r>
            <w:r w:rsidR="00887B5F" w:rsidRPr="00887B5F">
              <w:instrText xml:space="preserve"> FORMTEXT </w:instrText>
            </w:r>
            <w:r w:rsidR="00887B5F" w:rsidRPr="00887B5F">
              <w:fldChar w:fldCharType="separate"/>
            </w:r>
            <w:r w:rsidR="00887B5F" w:rsidRPr="00887B5F">
              <w:rPr>
                <w:noProof/>
              </w:rPr>
              <w:t> </w:t>
            </w:r>
            <w:r w:rsidR="00887B5F" w:rsidRPr="00887B5F">
              <w:rPr>
                <w:noProof/>
              </w:rPr>
              <w:t> </w:t>
            </w:r>
            <w:r w:rsidR="00887B5F" w:rsidRPr="00887B5F">
              <w:fldChar w:fldCharType="end"/>
            </w:r>
            <w:r>
              <w:tab/>
            </w:r>
          </w:p>
          <w:p w:rsidR="00B77AFE" w:rsidRDefault="00B77AFE" w:rsidP="00B77AFE">
            <w:pPr>
              <w:tabs>
                <w:tab w:val="right" w:leader="underscore" w:pos="9498"/>
              </w:tabs>
              <w:spacing w:line="360" w:lineRule="auto"/>
              <w:jc w:val="left"/>
            </w:pPr>
            <w:r>
              <w:tab/>
            </w:r>
          </w:p>
        </w:tc>
      </w:tr>
      <w:tr w:rsidR="00B77AFE" w:rsidTr="00BF26B9">
        <w:tc>
          <w:tcPr>
            <w:tcW w:w="7949" w:type="dxa"/>
          </w:tcPr>
          <w:p w:rsidR="00B77AFE" w:rsidRDefault="00B77AFE" w:rsidP="00B77AFE"/>
        </w:tc>
        <w:tc>
          <w:tcPr>
            <w:tcW w:w="836" w:type="dxa"/>
          </w:tcPr>
          <w:p w:rsidR="00B77AFE" w:rsidRDefault="00B77AFE" w:rsidP="00B77AFE">
            <w:pPr>
              <w:jc w:val="center"/>
            </w:pPr>
          </w:p>
        </w:tc>
        <w:tc>
          <w:tcPr>
            <w:tcW w:w="852" w:type="dxa"/>
          </w:tcPr>
          <w:p w:rsidR="00B77AFE" w:rsidRDefault="00B77AFE" w:rsidP="00B77AFE">
            <w:pPr>
              <w:jc w:val="center"/>
            </w:pPr>
          </w:p>
        </w:tc>
      </w:tr>
      <w:tr w:rsidR="00B77AFE" w:rsidTr="00BF26B9">
        <w:tc>
          <w:tcPr>
            <w:tcW w:w="7949" w:type="dxa"/>
          </w:tcPr>
          <w:p w:rsidR="00B77AFE" w:rsidRPr="00F21164" w:rsidRDefault="00B77AFE" w:rsidP="00B77AFE">
            <w:pPr>
              <w:rPr>
                <w:b/>
              </w:rPr>
            </w:pPr>
            <w:r w:rsidRPr="00F21164">
              <w:rPr>
                <w:b/>
              </w:rPr>
              <w:t>Stark belastende Arbeitszeitsysteme</w:t>
            </w:r>
          </w:p>
        </w:tc>
        <w:tc>
          <w:tcPr>
            <w:tcW w:w="836" w:type="dxa"/>
          </w:tcPr>
          <w:p w:rsidR="00B77AFE" w:rsidRDefault="00B77AFE" w:rsidP="00B77AFE">
            <w:pPr>
              <w:jc w:val="center"/>
            </w:pPr>
            <w:r>
              <w:t>Ja</w:t>
            </w:r>
          </w:p>
        </w:tc>
        <w:tc>
          <w:tcPr>
            <w:tcW w:w="852" w:type="dxa"/>
          </w:tcPr>
          <w:p w:rsidR="00B77AFE" w:rsidRDefault="00B77AFE" w:rsidP="00B77AFE">
            <w:pPr>
              <w:jc w:val="center"/>
            </w:pPr>
            <w:r>
              <w:t>Nein</w:t>
            </w:r>
          </w:p>
        </w:tc>
      </w:tr>
      <w:tr w:rsidR="00B77AFE" w:rsidTr="00BF26B9">
        <w:tc>
          <w:tcPr>
            <w:tcW w:w="7949" w:type="dxa"/>
          </w:tcPr>
          <w:p w:rsidR="00B77AFE" w:rsidRPr="00FE0325" w:rsidRDefault="00B77AFE" w:rsidP="00B77AFE">
            <w:r>
              <w:t>Schicht- und Nachtarbeit</w:t>
            </w:r>
          </w:p>
        </w:tc>
        <w:tc>
          <w:tcPr>
            <w:tcW w:w="836" w:type="dxa"/>
          </w:tcPr>
          <w:p w:rsidR="00B77AFE" w:rsidRDefault="00B77AFE" w:rsidP="00B77AFE">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B77AFE" w:rsidRDefault="00B77AFE" w:rsidP="00B77AFE">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B77AFE" w:rsidTr="00561E1A">
        <w:tc>
          <w:tcPr>
            <w:tcW w:w="9637" w:type="dxa"/>
            <w:gridSpan w:val="3"/>
            <w:shd w:val="clear" w:color="auto" w:fill="BFBFBF" w:themeFill="background1" w:themeFillShade="BF"/>
          </w:tcPr>
          <w:p w:rsidR="00B77AFE" w:rsidRDefault="00B77AFE" w:rsidP="00B77AFE">
            <w:pPr>
              <w:jc w:val="left"/>
            </w:pPr>
            <w:r w:rsidRPr="00BF26B9">
              <w:rPr>
                <w:b/>
              </w:rPr>
              <w:t>Verbot</w:t>
            </w:r>
          </w:p>
          <w:p w:rsidR="00B77AFE" w:rsidRDefault="00B77AFE" w:rsidP="00B77AFE">
            <w:pPr>
              <w:jc w:val="left"/>
            </w:pPr>
            <w:r>
              <w:t>- Tägliche Arbeitszeit über 9 Stunden, Überzeit</w:t>
            </w:r>
          </w:p>
          <w:p w:rsidR="00B77AFE" w:rsidRDefault="00B77AFE" w:rsidP="00B77AFE">
            <w:pPr>
              <w:jc w:val="left"/>
            </w:pPr>
            <w:r>
              <w:t>- Regelmässige Rückwärtsrotation der Schicht (Nachtschicht → Spätschicht → Frühschicht)</w:t>
            </w:r>
          </w:p>
          <w:p w:rsidR="00B77AFE" w:rsidRDefault="00B77AFE" w:rsidP="00B77AFE">
            <w:pPr>
              <w:jc w:val="left"/>
            </w:pPr>
            <w:r>
              <w:t>- Mehr als drei hintereinanderliegende Nachtschichten</w:t>
            </w:r>
          </w:p>
          <w:p w:rsidR="00B77AFE" w:rsidRDefault="00B77AFE" w:rsidP="00561E1A">
            <w:pPr>
              <w:ind w:left="142" w:hanging="142"/>
              <w:jc w:val="left"/>
            </w:pPr>
            <w:r>
              <w:t>- Nacht- und Schichtarbeit verbunden mit in dieser Checkliste aufgeführten</w:t>
            </w:r>
            <w:r w:rsidR="00561E1A">
              <w:t xml:space="preserve"> </w:t>
            </w:r>
            <w:r>
              <w:t>Tätigkeiten und Expositionen</w:t>
            </w:r>
          </w:p>
          <w:p w:rsidR="00B77AFE" w:rsidRDefault="00B77AFE" w:rsidP="00B77AFE">
            <w:pPr>
              <w:jc w:val="left"/>
            </w:pPr>
            <w:r>
              <w:t xml:space="preserve">- Arbeit zwischen 20.00 und 6.00 Uhr in den letzten </w:t>
            </w:r>
            <w:r w:rsidR="00561E1A">
              <w:t>acht Wochen vor der Niederkunft</w:t>
            </w:r>
          </w:p>
        </w:tc>
      </w:tr>
      <w:tr w:rsidR="00B77AFE" w:rsidTr="00B77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9637" w:type="dxa"/>
            <w:gridSpan w:val="3"/>
            <w:tcBorders>
              <w:top w:val="nil"/>
              <w:left w:val="nil"/>
              <w:bottom w:val="nil"/>
              <w:right w:val="nil"/>
            </w:tcBorders>
          </w:tcPr>
          <w:p w:rsidR="00B77AFE" w:rsidRDefault="00B77AFE" w:rsidP="00B77AFE">
            <w:pPr>
              <w:tabs>
                <w:tab w:val="right" w:leader="underscore" w:pos="9498"/>
              </w:tabs>
              <w:spacing w:before="240" w:line="360" w:lineRule="auto"/>
              <w:jc w:val="left"/>
            </w:pPr>
            <w:r>
              <w:t>Schutzmassnahmen</w:t>
            </w:r>
            <w:r w:rsidRPr="00887B5F">
              <w:t>:</w:t>
            </w:r>
            <w:r w:rsidR="00887B5F" w:rsidRPr="00887B5F">
              <w:t xml:space="preserve"> </w:t>
            </w:r>
            <w:r w:rsidR="00887B5F" w:rsidRPr="00887B5F">
              <w:fldChar w:fldCharType="begin">
                <w:ffData>
                  <w:name w:val="Text1"/>
                  <w:enabled/>
                  <w:calcOnExit w:val="0"/>
                  <w:textInput/>
                </w:ffData>
              </w:fldChar>
            </w:r>
            <w:r w:rsidR="00887B5F" w:rsidRPr="00887B5F">
              <w:instrText xml:space="preserve"> FORMTEXT </w:instrText>
            </w:r>
            <w:r w:rsidR="00887B5F" w:rsidRPr="00887B5F">
              <w:fldChar w:fldCharType="separate"/>
            </w:r>
            <w:r w:rsidR="00887B5F" w:rsidRPr="00887B5F">
              <w:rPr>
                <w:noProof/>
              </w:rPr>
              <w:t> </w:t>
            </w:r>
            <w:r w:rsidR="00887B5F" w:rsidRPr="00887B5F">
              <w:rPr>
                <w:noProof/>
              </w:rPr>
              <w:t> </w:t>
            </w:r>
            <w:r w:rsidR="00887B5F" w:rsidRPr="00887B5F">
              <w:fldChar w:fldCharType="end"/>
            </w:r>
            <w:r>
              <w:tab/>
            </w:r>
          </w:p>
          <w:p w:rsidR="00B77AFE" w:rsidRDefault="00B77AFE" w:rsidP="00B77AFE">
            <w:pPr>
              <w:tabs>
                <w:tab w:val="right" w:leader="underscore" w:pos="9498"/>
              </w:tabs>
              <w:spacing w:line="360" w:lineRule="auto"/>
              <w:jc w:val="left"/>
            </w:pPr>
            <w:r>
              <w:tab/>
            </w:r>
          </w:p>
        </w:tc>
      </w:tr>
      <w:tr w:rsidR="00B77AFE" w:rsidTr="00BF26B9">
        <w:tc>
          <w:tcPr>
            <w:tcW w:w="7949" w:type="dxa"/>
          </w:tcPr>
          <w:p w:rsidR="00B77AFE" w:rsidRPr="00F21164" w:rsidRDefault="00B77AFE" w:rsidP="00B77AFE">
            <w:pPr>
              <w:rPr>
                <w:b/>
              </w:rPr>
            </w:pPr>
          </w:p>
        </w:tc>
        <w:tc>
          <w:tcPr>
            <w:tcW w:w="836" w:type="dxa"/>
          </w:tcPr>
          <w:p w:rsidR="00B77AFE" w:rsidRDefault="00B77AFE" w:rsidP="00B77AFE">
            <w:pPr>
              <w:jc w:val="center"/>
            </w:pPr>
          </w:p>
        </w:tc>
        <w:tc>
          <w:tcPr>
            <w:tcW w:w="852" w:type="dxa"/>
          </w:tcPr>
          <w:p w:rsidR="00B77AFE" w:rsidRDefault="00B77AFE" w:rsidP="00B77AFE">
            <w:pPr>
              <w:jc w:val="center"/>
            </w:pPr>
          </w:p>
        </w:tc>
      </w:tr>
      <w:tr w:rsidR="00B77AFE" w:rsidTr="00BF26B9">
        <w:tc>
          <w:tcPr>
            <w:tcW w:w="7949" w:type="dxa"/>
          </w:tcPr>
          <w:p w:rsidR="00B77AFE" w:rsidRPr="00F21164" w:rsidRDefault="00B77AFE" w:rsidP="00B77AFE">
            <w:pPr>
              <w:rPr>
                <w:b/>
              </w:rPr>
            </w:pPr>
            <w:r>
              <w:rPr>
                <w:b/>
              </w:rPr>
              <w:t>Weitere subjektiv beschwerliche Arbeiten</w:t>
            </w:r>
          </w:p>
        </w:tc>
        <w:tc>
          <w:tcPr>
            <w:tcW w:w="836" w:type="dxa"/>
          </w:tcPr>
          <w:p w:rsidR="00B77AFE" w:rsidRDefault="00B77AFE" w:rsidP="00B77AFE">
            <w:pPr>
              <w:jc w:val="center"/>
            </w:pPr>
            <w:r>
              <w:t>Ja</w:t>
            </w:r>
          </w:p>
        </w:tc>
        <w:tc>
          <w:tcPr>
            <w:tcW w:w="852" w:type="dxa"/>
          </w:tcPr>
          <w:p w:rsidR="00B77AFE" w:rsidRDefault="00B77AFE" w:rsidP="00B77AFE">
            <w:pPr>
              <w:jc w:val="center"/>
            </w:pPr>
            <w:r>
              <w:t>Nein</w:t>
            </w:r>
          </w:p>
        </w:tc>
      </w:tr>
      <w:tr w:rsidR="00B77AFE" w:rsidTr="00BF26B9">
        <w:trPr>
          <w:trHeight w:val="507"/>
        </w:trPr>
        <w:tc>
          <w:tcPr>
            <w:tcW w:w="7949" w:type="dxa"/>
            <w:tcBorders>
              <w:bottom w:val="single" w:sz="4" w:space="0" w:color="auto"/>
            </w:tcBorders>
          </w:tcPr>
          <w:p w:rsidR="00B77AFE" w:rsidRPr="00B77AFE" w:rsidRDefault="00B77AFE" w:rsidP="00B77AFE"/>
        </w:tc>
        <w:tc>
          <w:tcPr>
            <w:tcW w:w="836" w:type="dxa"/>
          </w:tcPr>
          <w:p w:rsidR="00B77AFE" w:rsidRDefault="00B77AFE" w:rsidP="00B77AFE">
            <w:pPr>
              <w:jc w:val="center"/>
            </w:pPr>
            <w:r>
              <w:fldChar w:fldCharType="begin">
                <w:ffData>
                  <w:name w:val="Kontrollkästchen1"/>
                  <w:enabled/>
                  <w:calcOnExit w:val="0"/>
                  <w:checkBox>
                    <w:sizeAuto/>
                    <w:default w:val="0"/>
                  </w:checkBox>
                </w:ffData>
              </w:fldChar>
            </w:r>
            <w:r>
              <w:instrText xml:space="preserve"> FORMCHECKBOX </w:instrText>
            </w:r>
            <w:r w:rsidR="00560769">
              <w:fldChar w:fldCharType="separate"/>
            </w:r>
            <w:r>
              <w:fldChar w:fldCharType="end"/>
            </w:r>
          </w:p>
        </w:tc>
        <w:tc>
          <w:tcPr>
            <w:tcW w:w="852" w:type="dxa"/>
          </w:tcPr>
          <w:p w:rsidR="00B77AFE" w:rsidRDefault="00B77AFE" w:rsidP="00B77AFE">
            <w:pPr>
              <w:jc w:val="center"/>
            </w:pPr>
            <w:r>
              <w:fldChar w:fldCharType="begin">
                <w:ffData>
                  <w:name w:val="Kontrollkästchen2"/>
                  <w:enabled/>
                  <w:calcOnExit w:val="0"/>
                  <w:checkBox>
                    <w:sizeAuto/>
                    <w:default w:val="0"/>
                  </w:checkBox>
                </w:ffData>
              </w:fldChar>
            </w:r>
            <w:r>
              <w:instrText xml:space="preserve"> FORMCHECKBOX </w:instrText>
            </w:r>
            <w:r w:rsidR="00560769">
              <w:fldChar w:fldCharType="separate"/>
            </w:r>
            <w:r>
              <w:fldChar w:fldCharType="end"/>
            </w:r>
          </w:p>
        </w:tc>
      </w:tr>
      <w:tr w:rsidR="00B77AFE" w:rsidTr="00B77AFE">
        <w:tc>
          <w:tcPr>
            <w:tcW w:w="9637" w:type="dxa"/>
            <w:gridSpan w:val="3"/>
          </w:tcPr>
          <w:p w:rsidR="00B77AFE" w:rsidRDefault="00B77AFE" w:rsidP="00B77AFE">
            <w:pPr>
              <w:tabs>
                <w:tab w:val="right" w:leader="underscore" w:pos="9498"/>
              </w:tabs>
              <w:spacing w:before="240" w:line="360" w:lineRule="auto"/>
              <w:jc w:val="left"/>
            </w:pPr>
            <w:r>
              <w:t>Schutzmassnahmen:</w:t>
            </w:r>
            <w:r w:rsidR="00887B5F">
              <w:t xml:space="preserve"> </w:t>
            </w:r>
            <w:r w:rsidR="00887B5F" w:rsidRPr="00887B5F">
              <w:fldChar w:fldCharType="begin">
                <w:ffData>
                  <w:name w:val="Text1"/>
                  <w:enabled/>
                  <w:calcOnExit w:val="0"/>
                  <w:textInput/>
                </w:ffData>
              </w:fldChar>
            </w:r>
            <w:r w:rsidR="00887B5F" w:rsidRPr="00887B5F">
              <w:instrText xml:space="preserve"> FORMTEXT </w:instrText>
            </w:r>
            <w:r w:rsidR="00887B5F" w:rsidRPr="00887B5F">
              <w:fldChar w:fldCharType="separate"/>
            </w:r>
            <w:r w:rsidR="00887B5F" w:rsidRPr="00887B5F">
              <w:rPr>
                <w:noProof/>
              </w:rPr>
              <w:t> </w:t>
            </w:r>
            <w:r w:rsidR="00887B5F" w:rsidRPr="00887B5F">
              <w:rPr>
                <w:noProof/>
              </w:rPr>
              <w:t> </w:t>
            </w:r>
            <w:r w:rsidR="00887B5F" w:rsidRPr="00887B5F">
              <w:fldChar w:fldCharType="end"/>
            </w:r>
            <w:r>
              <w:tab/>
            </w:r>
          </w:p>
          <w:p w:rsidR="00B77AFE" w:rsidRDefault="00B77AFE" w:rsidP="00B77AFE">
            <w:pPr>
              <w:tabs>
                <w:tab w:val="right" w:leader="underscore" w:pos="9498"/>
              </w:tabs>
              <w:spacing w:line="360" w:lineRule="auto"/>
              <w:jc w:val="left"/>
            </w:pPr>
            <w:r>
              <w:tab/>
            </w:r>
          </w:p>
        </w:tc>
      </w:tr>
    </w:tbl>
    <w:p w:rsidR="00561E1A" w:rsidRDefault="00561E1A" w:rsidP="00940CDA">
      <w:pPr>
        <w:pStyle w:val="berschrift1"/>
      </w:pPr>
    </w:p>
    <w:p w:rsidR="00561E1A" w:rsidRDefault="00561E1A" w:rsidP="00561E1A">
      <w:pPr>
        <w:rPr>
          <w:rFonts w:ascii="DINPro-Bold" w:eastAsiaTheme="majorEastAsia" w:hAnsi="DINPro-Bold" w:cstheme="majorBidi"/>
          <w:color w:val="219A62"/>
          <w:sz w:val="28"/>
          <w:szCs w:val="28"/>
        </w:rPr>
      </w:pPr>
      <w:r>
        <w:br w:type="page"/>
      </w:r>
    </w:p>
    <w:p w:rsidR="00940CDA" w:rsidRDefault="00561E1A" w:rsidP="00940CDA">
      <w:pPr>
        <w:pStyle w:val="berschrift1"/>
      </w:pPr>
      <w:r>
        <w:lastRenderedPageBreak/>
        <w:t>Alternative betriebliche Tätigkeiten</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637"/>
      </w:tblGrid>
      <w:tr w:rsidR="00561E1A" w:rsidTr="00561E1A">
        <w:tc>
          <w:tcPr>
            <w:tcW w:w="9637" w:type="dxa"/>
          </w:tcPr>
          <w:p w:rsidR="00561E1A" w:rsidRPr="00887B5F" w:rsidRDefault="00561E1A" w:rsidP="00561E1A">
            <w:pPr>
              <w:tabs>
                <w:tab w:val="right" w:leader="underscore" w:pos="9498"/>
              </w:tabs>
              <w:spacing w:before="240" w:line="360" w:lineRule="auto"/>
              <w:jc w:val="left"/>
            </w:pPr>
            <w:r>
              <w:t>Werden individuell unter Berücksichtigung der betrieblichen und</w:t>
            </w:r>
            <w:r w:rsidR="00BF26B9">
              <w:t xml:space="preserve"> der </w:t>
            </w:r>
            <w:r>
              <w:t>persönlichen Situation festgelegt:</w:t>
            </w:r>
            <w:r w:rsidR="00887B5F">
              <w:t xml:space="preserve"> </w:t>
            </w:r>
            <w:r w:rsidR="00887B5F">
              <w:fldChar w:fldCharType="begin">
                <w:ffData>
                  <w:name w:val="Text2"/>
                  <w:enabled/>
                  <w:calcOnExit w:val="0"/>
                  <w:textInput/>
                </w:ffData>
              </w:fldChar>
            </w:r>
            <w:bookmarkStart w:id="9" w:name="Text2"/>
            <w:r w:rsidR="00887B5F">
              <w:instrText xml:space="preserve"> FORMTEXT </w:instrText>
            </w:r>
            <w:r w:rsidR="00887B5F">
              <w:fldChar w:fldCharType="separate"/>
            </w:r>
            <w:r w:rsidR="00887B5F">
              <w:rPr>
                <w:noProof/>
              </w:rPr>
              <w:t> </w:t>
            </w:r>
            <w:r w:rsidR="00887B5F">
              <w:rPr>
                <w:noProof/>
              </w:rPr>
              <w:t> </w:t>
            </w:r>
            <w:r w:rsidR="00887B5F">
              <w:fldChar w:fldCharType="end"/>
            </w:r>
            <w:bookmarkEnd w:id="9"/>
            <w:r w:rsidRPr="00887B5F">
              <w:tab/>
            </w:r>
          </w:p>
          <w:p w:rsidR="00561E1A" w:rsidRDefault="00561E1A" w:rsidP="00561E1A">
            <w:pPr>
              <w:tabs>
                <w:tab w:val="right" w:leader="underscore" w:pos="9498"/>
              </w:tabs>
              <w:spacing w:line="360" w:lineRule="auto"/>
              <w:jc w:val="left"/>
            </w:pPr>
            <w:r>
              <w:tab/>
            </w:r>
          </w:p>
          <w:p w:rsidR="00561E1A" w:rsidRDefault="00887B5F" w:rsidP="00561E1A">
            <w:pPr>
              <w:tabs>
                <w:tab w:val="right" w:leader="underscore" w:pos="9498"/>
              </w:tabs>
              <w:spacing w:line="360" w:lineRule="auto"/>
              <w:jc w:val="left"/>
            </w:pPr>
            <w:r>
              <w:tab/>
            </w:r>
          </w:p>
        </w:tc>
      </w:tr>
    </w:tbl>
    <w:p w:rsidR="00A746D9" w:rsidRDefault="00B77AFE" w:rsidP="00940CDA">
      <w:pPr>
        <w:pStyle w:val="berschrift1"/>
      </w:pPr>
      <w:r>
        <w:t>Einverständniserk</w:t>
      </w:r>
      <w:r w:rsidR="00EB0320">
        <w:t>l</w:t>
      </w:r>
      <w:r>
        <w:t>ärung</w:t>
      </w:r>
    </w:p>
    <w:p w:rsidR="00EB0320" w:rsidRDefault="00561E1A" w:rsidP="00B77AFE">
      <w:r>
        <w:t xml:space="preserve">Das Formular </w:t>
      </w:r>
      <w:r w:rsidR="00EB0320">
        <w:t>wurde gemeinsam ausgefüllt und Schutzmassnahmen besprochen.</w:t>
      </w:r>
    </w:p>
    <w:p w:rsidR="00EB0320" w:rsidRDefault="00EB0320" w:rsidP="00EB0320">
      <w:pPr>
        <w:tabs>
          <w:tab w:val="right" w:leader="underscore" w:pos="3686"/>
          <w:tab w:val="left" w:pos="4111"/>
          <w:tab w:val="right" w:leader="underscore" w:pos="9637"/>
        </w:tabs>
      </w:pPr>
    </w:p>
    <w:p w:rsidR="00EB0320" w:rsidRDefault="00EB0320" w:rsidP="00EB0320">
      <w:pPr>
        <w:tabs>
          <w:tab w:val="right" w:leader="underscore" w:pos="3686"/>
          <w:tab w:val="left" w:pos="4111"/>
          <w:tab w:val="right" w:leader="underscore" w:pos="9637"/>
        </w:tabs>
      </w:pPr>
      <w:r>
        <w:t>Datum</w:t>
      </w:r>
      <w:r w:rsidR="00F31A23">
        <w:t xml:space="preserve"> </w:t>
      </w:r>
      <w:r>
        <w:tab/>
      </w:r>
      <w:r>
        <w:tab/>
        <w:t xml:space="preserve">Unterschrift </w:t>
      </w:r>
      <w:r w:rsidR="00561E1A">
        <w:t>Bereichsleitung</w:t>
      </w:r>
      <w:r w:rsidR="00F31A23">
        <w:t xml:space="preserve"> </w:t>
      </w:r>
      <w:r>
        <w:tab/>
      </w:r>
    </w:p>
    <w:p w:rsidR="00EB0320" w:rsidRDefault="00EB0320" w:rsidP="00EB0320">
      <w:pPr>
        <w:tabs>
          <w:tab w:val="right" w:leader="underscore" w:pos="3686"/>
          <w:tab w:val="left" w:pos="4111"/>
          <w:tab w:val="right" w:leader="underscore" w:pos="9637"/>
        </w:tabs>
      </w:pPr>
    </w:p>
    <w:p w:rsidR="00B77AFE" w:rsidRDefault="00EB0320" w:rsidP="00B77AFE">
      <w:r>
        <w:t xml:space="preserve">Hiermit gebe ich mein Einverständnis zur Beschäftigung bei Spitex Nidwalden unter Voraussetzung der vereinbarten Schutzmassnahmen bis </w:t>
      </w:r>
      <w:r w:rsidR="00561E1A">
        <w:t>zur Neueinschätzung</w:t>
      </w:r>
      <w:r>
        <w:t>.</w:t>
      </w:r>
    </w:p>
    <w:p w:rsidR="00EB0320" w:rsidRDefault="00EB0320" w:rsidP="00EB0320">
      <w:pPr>
        <w:tabs>
          <w:tab w:val="right" w:leader="underscore" w:pos="3686"/>
          <w:tab w:val="left" w:pos="4111"/>
          <w:tab w:val="right" w:leader="underscore" w:pos="9637"/>
        </w:tabs>
      </w:pPr>
    </w:p>
    <w:p w:rsidR="00DF49A3" w:rsidRPr="00DF49A3" w:rsidRDefault="00EB0320" w:rsidP="00E531B5">
      <w:pPr>
        <w:tabs>
          <w:tab w:val="right" w:leader="underscore" w:pos="3686"/>
          <w:tab w:val="left" w:pos="4111"/>
          <w:tab w:val="right" w:leader="underscore" w:pos="9637"/>
        </w:tabs>
      </w:pPr>
      <w:r>
        <w:t>Datum</w:t>
      </w:r>
      <w:r w:rsidR="00F31A23">
        <w:t xml:space="preserve"> </w:t>
      </w:r>
      <w:r>
        <w:tab/>
      </w:r>
      <w:r>
        <w:tab/>
        <w:t xml:space="preserve">Unterschrift </w:t>
      </w:r>
      <w:r w:rsidR="00F31A23">
        <w:t xml:space="preserve">Mitarbeiterin </w:t>
      </w:r>
      <w:r>
        <w:tab/>
      </w:r>
    </w:p>
    <w:p w:rsidR="00561E1A" w:rsidRDefault="00561E1A" w:rsidP="001F3C03">
      <w:pPr>
        <w:pStyle w:val="berschrift1"/>
      </w:pPr>
      <w:bookmarkStart w:id="10" w:name="_Toc508715533"/>
      <w:r>
        <w:t>Laufweg Formular</w:t>
      </w:r>
    </w:p>
    <w:p w:rsidR="00887B5F" w:rsidRDefault="00561E1A" w:rsidP="00BF26B9">
      <w:pPr>
        <w:pStyle w:val="KeinLeerraum"/>
        <w:tabs>
          <w:tab w:val="clear" w:pos="397"/>
        </w:tabs>
        <w:spacing w:line="360" w:lineRule="auto"/>
        <w:ind w:left="426" w:hanging="426"/>
        <w:rPr>
          <w:lang w:val="de-DE"/>
        </w:rPr>
      </w:pPr>
      <w:r>
        <w:rPr>
          <w:lang w:val="de-DE"/>
        </w:rPr>
        <w:t>Bereichsleitung</w:t>
      </w:r>
      <w:r w:rsidR="00887B5F">
        <w:rPr>
          <w:lang w:val="de-DE"/>
        </w:rPr>
        <w:t xml:space="preserve"> und Mitarbeiterin</w:t>
      </w:r>
      <w:r>
        <w:rPr>
          <w:lang w:val="de-DE"/>
        </w:rPr>
        <w:t xml:space="preserve">: </w:t>
      </w:r>
      <w:r w:rsidR="00887B5F">
        <w:rPr>
          <w:lang w:val="de-DE"/>
        </w:rPr>
        <w:t xml:space="preserve">gemeinsam </w:t>
      </w:r>
      <w:r>
        <w:rPr>
          <w:lang w:val="de-DE"/>
        </w:rPr>
        <w:t>ausfüllen,</w:t>
      </w:r>
      <w:r w:rsidR="00887B5F">
        <w:rPr>
          <w:lang w:val="de-DE"/>
        </w:rPr>
        <w:t xml:space="preserve"> unterschreiben, kopieren, Original an Mitarbeiterin aushändigen</w:t>
      </w:r>
    </w:p>
    <w:p w:rsidR="00561E1A" w:rsidRPr="00D76DCE" w:rsidRDefault="00887B5F" w:rsidP="00BF26B9">
      <w:pPr>
        <w:pStyle w:val="KeinLeerraum"/>
        <w:tabs>
          <w:tab w:val="clear" w:pos="397"/>
        </w:tabs>
        <w:spacing w:line="360" w:lineRule="auto"/>
        <w:ind w:left="426" w:hanging="426"/>
        <w:rPr>
          <w:lang w:val="de-DE"/>
        </w:rPr>
      </w:pPr>
      <w:r w:rsidRPr="00D76DCE">
        <w:rPr>
          <w:lang w:val="de-DE"/>
        </w:rPr>
        <w:t xml:space="preserve">Bereichsleitung: eingescanntes Formular an Teamleitung zur Kenntnisnahme senden und Kopie an Personalabteilung </w:t>
      </w:r>
      <w:r w:rsidR="00D76DCE" w:rsidRPr="00D76DCE">
        <w:rPr>
          <w:lang w:val="de-DE"/>
        </w:rPr>
        <w:t>abgeben</w:t>
      </w:r>
    </w:p>
    <w:p w:rsidR="00561E1A" w:rsidRPr="002D01B4" w:rsidRDefault="00561E1A" w:rsidP="00BF26B9">
      <w:pPr>
        <w:pStyle w:val="KeinLeerraum"/>
        <w:tabs>
          <w:tab w:val="clear" w:pos="397"/>
        </w:tabs>
        <w:spacing w:line="360" w:lineRule="auto"/>
        <w:ind w:left="426" w:hanging="426"/>
        <w:rPr>
          <w:lang w:val="de-DE"/>
        </w:rPr>
      </w:pPr>
      <w:r>
        <w:rPr>
          <w:lang w:val="de-DE"/>
        </w:rPr>
        <w:t>Personalabteilung: im Personaldossier ablegen</w:t>
      </w:r>
    </w:p>
    <w:p w:rsidR="003B23BB" w:rsidRDefault="003B23BB" w:rsidP="001F3C03">
      <w:pPr>
        <w:pStyle w:val="berschrift1"/>
      </w:pPr>
      <w:r w:rsidRPr="001F3C03">
        <w:t>Quellenverzeichnis</w:t>
      </w:r>
      <w:bookmarkEnd w:id="10"/>
    </w:p>
    <w:p w:rsidR="003B23BB" w:rsidRDefault="00FE0325" w:rsidP="003B23BB">
      <w:pPr>
        <w:pStyle w:val="Literaturverzeichnis"/>
        <w:ind w:left="720" w:hanging="720"/>
        <w:rPr>
          <w:noProof/>
        </w:rPr>
      </w:pPr>
      <w:r w:rsidRPr="00FE0325">
        <w:rPr>
          <w:szCs w:val="24"/>
          <w:lang w:val="de-DE"/>
        </w:rPr>
        <w:t>Staatssekretariat für Wir</w:t>
      </w:r>
      <w:r w:rsidR="00073462">
        <w:rPr>
          <w:szCs w:val="24"/>
          <w:lang w:val="de-DE"/>
        </w:rPr>
        <w:t>t</w:t>
      </w:r>
      <w:r w:rsidRPr="00FE0325">
        <w:rPr>
          <w:szCs w:val="24"/>
          <w:lang w:val="de-DE"/>
        </w:rPr>
        <w:t xml:space="preserve">schaft </w:t>
      </w:r>
      <w:r w:rsidR="003B23BB" w:rsidRPr="00FE0325">
        <w:rPr>
          <w:szCs w:val="24"/>
          <w:lang w:val="de-DE"/>
        </w:rPr>
        <w:fldChar w:fldCharType="begin"/>
      </w:r>
      <w:r w:rsidR="003B23BB" w:rsidRPr="00FE0325">
        <w:instrText xml:space="preserve"> BIBLIOGRAPHY  \l 2055 </w:instrText>
      </w:r>
      <w:r w:rsidR="003B23BB" w:rsidRPr="00FE0325">
        <w:rPr>
          <w:szCs w:val="24"/>
          <w:lang w:val="de-DE"/>
        </w:rPr>
        <w:fldChar w:fldCharType="separate"/>
      </w:r>
      <w:r w:rsidRPr="00FE0325">
        <w:rPr>
          <w:noProof/>
        </w:rPr>
        <w:t>SECO</w:t>
      </w:r>
      <w:r w:rsidR="003B23BB" w:rsidRPr="00FE0325">
        <w:rPr>
          <w:noProof/>
        </w:rPr>
        <w:t xml:space="preserve"> (2</w:t>
      </w:r>
      <w:r w:rsidRPr="00FE0325">
        <w:rPr>
          <w:noProof/>
        </w:rPr>
        <w:t>018</w:t>
      </w:r>
      <w:r w:rsidR="003B23BB" w:rsidRPr="00FE0325">
        <w:rPr>
          <w:noProof/>
        </w:rPr>
        <w:t xml:space="preserve">). </w:t>
      </w:r>
      <w:r w:rsidRPr="00FE0325">
        <w:rPr>
          <w:i/>
          <w:iCs/>
          <w:noProof/>
        </w:rPr>
        <w:t xml:space="preserve">Mutterschutz im Betrieb. Leitfaden für Arbeitgeber. </w:t>
      </w:r>
      <w:r w:rsidRPr="00FE0325">
        <w:rPr>
          <w:noProof/>
        </w:rPr>
        <w:t xml:space="preserve"> Bern: WBF.</w:t>
      </w:r>
    </w:p>
    <w:p w:rsidR="00073462" w:rsidRPr="00263C39" w:rsidRDefault="00073462" w:rsidP="00263C39">
      <w:pPr>
        <w:pStyle w:val="Literaturverzeichnis"/>
        <w:ind w:left="720" w:hanging="720"/>
      </w:pPr>
      <w:r>
        <w:t>Staatssekretariat für Wirtschaft SECO (ohne Datum) Ü</w:t>
      </w:r>
      <w:r w:rsidRPr="00073462">
        <w:rPr>
          <w:i/>
        </w:rPr>
        <w:t xml:space="preserve">bersichtstafel Mutterschutz. </w:t>
      </w:r>
      <w:r w:rsidR="00263C39" w:rsidRPr="00263C39">
        <w:t>https://www.seco.admin.ch/seco/de/home/Publikationen_Dienstleistungen/</w:t>
      </w:r>
      <w:r w:rsidR="00263C39" w:rsidRPr="00263C39">
        <w:rPr>
          <w:noProof/>
        </w:rPr>
        <w:t>Publikationen</w:t>
      </w:r>
      <w:r w:rsidR="00263C39" w:rsidRPr="00263C39">
        <w:t>_und_Formulare/</w:t>
      </w:r>
      <w:r w:rsidR="00263C39" w:rsidRPr="00263C39">
        <w:rPr>
          <w:noProof/>
        </w:rPr>
        <w:t>Arbeit</w:t>
      </w:r>
      <w:r w:rsidR="00263C39" w:rsidRPr="00263C39">
        <w:t>/Arbeitsbedingungen/Merkblatter_und_Checklisten/mutterschutz-und-schutzmassnahmen.html</w:t>
      </w:r>
    </w:p>
    <w:p w:rsidR="003B23BB" w:rsidRPr="00FE0325" w:rsidRDefault="00FE0325" w:rsidP="003B23BB">
      <w:pPr>
        <w:pStyle w:val="Literaturverzeichnis"/>
        <w:ind w:left="720" w:hanging="720"/>
        <w:rPr>
          <w:noProof/>
        </w:rPr>
      </w:pPr>
      <w:r>
        <w:rPr>
          <w:noProof/>
        </w:rPr>
        <w:t>Universität Zürich</w:t>
      </w:r>
      <w:r w:rsidR="003B23BB" w:rsidRPr="00FE0325">
        <w:rPr>
          <w:noProof/>
        </w:rPr>
        <w:t>. (20</w:t>
      </w:r>
      <w:r>
        <w:rPr>
          <w:noProof/>
        </w:rPr>
        <w:t>04</w:t>
      </w:r>
      <w:r w:rsidR="003B23BB" w:rsidRPr="00FE0325">
        <w:rPr>
          <w:noProof/>
        </w:rPr>
        <w:t xml:space="preserve">). </w:t>
      </w:r>
      <w:r w:rsidRPr="00FE0325">
        <w:rPr>
          <w:i/>
          <w:noProof/>
        </w:rPr>
        <w:t>Merkblatt und Checkliste Mutterschutz am Arbeitsplatz</w:t>
      </w:r>
      <w:r w:rsidR="003B23BB" w:rsidRPr="00FE0325">
        <w:rPr>
          <w:i/>
          <w:iCs/>
          <w:noProof/>
        </w:rPr>
        <w:t>.</w:t>
      </w:r>
      <w:r w:rsidR="003B23BB" w:rsidRPr="00FE0325">
        <w:rPr>
          <w:noProof/>
        </w:rPr>
        <w:t xml:space="preserve"> </w:t>
      </w:r>
      <w:r w:rsidRPr="00FE0325">
        <w:rPr>
          <w:noProof/>
        </w:rPr>
        <w:t>http://www.imls.uzh.ch/static/CMS_service/Bio_Sicherheit/doc/Merkblatt_und_Checkliste_Mutterschutz_am_Arbeitsplatz.pdf</w:t>
      </w:r>
    </w:p>
    <w:p w:rsidR="003B23BB" w:rsidRPr="00042E6D" w:rsidRDefault="003B23BB" w:rsidP="003B23BB">
      <w:pPr>
        <w:rPr>
          <w:vanish/>
        </w:rPr>
      </w:pPr>
      <w:r w:rsidRPr="00FE0325">
        <w:rPr>
          <w:lang w:val="de-DE"/>
        </w:rPr>
        <w:fldChar w:fldCharType="end"/>
      </w:r>
      <w:r w:rsidRPr="00042E6D">
        <w:rPr>
          <w:vanish/>
        </w:rPr>
        <w:fldChar w:fldCharType="begin"/>
      </w:r>
      <w:r w:rsidRPr="00042E6D">
        <w:rPr>
          <w:vanish/>
        </w:rPr>
        <w:instrText xml:space="preserve">  </w:instrText>
      </w:r>
      <w:r w:rsidRPr="00042E6D">
        <w:rPr>
          <w:vanish/>
        </w:rPr>
        <w:fldChar w:fldCharType="end"/>
      </w:r>
    </w:p>
    <w:p w:rsidR="003B23BB" w:rsidRPr="001F3C03" w:rsidRDefault="003B23BB" w:rsidP="001F3C03">
      <w:pPr>
        <w:pStyle w:val="berschrift1"/>
        <w:rPr>
          <w:vanish/>
        </w:rPr>
      </w:pPr>
      <w:bookmarkStart w:id="11" w:name="_Toc508715535"/>
      <w:r w:rsidRPr="001F3C03">
        <w:rPr>
          <w:vanish/>
        </w:rPr>
        <w:lastRenderedPageBreak/>
        <w:t>Änderungsverlauf</w:t>
      </w:r>
      <w:bookmarkEnd w:id="11"/>
    </w:p>
    <w:tbl>
      <w:tblPr>
        <w:tblStyle w:val="Tabellenraster"/>
        <w:tblW w:w="0" w:type="auto"/>
        <w:tblInd w:w="0" w:type="dxa"/>
        <w:tblBorders>
          <w:top w:val="single" w:sz="6" w:space="0" w:color="219A62"/>
          <w:left w:val="single" w:sz="6" w:space="0" w:color="219A62"/>
          <w:bottom w:val="single" w:sz="6" w:space="0" w:color="219A62"/>
          <w:right w:val="single" w:sz="6" w:space="0" w:color="219A62"/>
          <w:insideH w:val="single" w:sz="6" w:space="0" w:color="219A62"/>
          <w:insideV w:val="single" w:sz="6" w:space="0" w:color="219A62"/>
        </w:tblBorders>
        <w:tblLook w:val="04A0" w:firstRow="1" w:lastRow="0" w:firstColumn="1" w:lastColumn="0" w:noHBand="0" w:noVBand="1"/>
      </w:tblPr>
      <w:tblGrid>
        <w:gridCol w:w="1268"/>
        <w:gridCol w:w="1423"/>
        <w:gridCol w:w="2518"/>
        <w:gridCol w:w="4412"/>
      </w:tblGrid>
      <w:tr w:rsidR="003B23BB" w:rsidRPr="001F3C03" w:rsidTr="008F6421">
        <w:trPr>
          <w:trHeight w:val="326"/>
          <w:hidden/>
        </w:trPr>
        <w:tc>
          <w:tcPr>
            <w:tcW w:w="1268" w:type="dxa"/>
            <w:shd w:val="clear" w:color="auto" w:fill="219A62"/>
            <w:tcMar>
              <w:top w:w="113" w:type="dxa"/>
              <w:bottom w:w="113" w:type="dxa"/>
            </w:tcMar>
            <w:vAlign w:val="center"/>
          </w:tcPr>
          <w:p w:rsidR="003B23BB" w:rsidRPr="001F3C03" w:rsidRDefault="003B23BB" w:rsidP="008F6421">
            <w:pPr>
              <w:pStyle w:val="standardtabelletitel"/>
              <w:rPr>
                <w:rFonts w:ascii="Arial" w:hAnsi="Arial" w:cs="Arial"/>
                <w:vanish/>
              </w:rPr>
            </w:pPr>
            <w:r w:rsidRPr="001F3C03">
              <w:rPr>
                <w:rFonts w:ascii="Arial" w:hAnsi="Arial" w:cs="Arial"/>
                <w:vanish/>
              </w:rPr>
              <w:t>Version</w:t>
            </w:r>
          </w:p>
        </w:tc>
        <w:tc>
          <w:tcPr>
            <w:tcW w:w="1423" w:type="dxa"/>
            <w:shd w:val="clear" w:color="auto" w:fill="219A62"/>
            <w:tcMar>
              <w:top w:w="113" w:type="dxa"/>
              <w:bottom w:w="113" w:type="dxa"/>
            </w:tcMar>
            <w:vAlign w:val="center"/>
          </w:tcPr>
          <w:p w:rsidR="003B23BB" w:rsidRPr="001F3C03" w:rsidRDefault="003B23BB" w:rsidP="008F6421">
            <w:pPr>
              <w:pStyle w:val="standardtabelletitel"/>
              <w:rPr>
                <w:rFonts w:ascii="Arial" w:hAnsi="Arial" w:cs="Arial"/>
                <w:vanish/>
              </w:rPr>
            </w:pPr>
            <w:r w:rsidRPr="001F3C03">
              <w:rPr>
                <w:rFonts w:ascii="Arial" w:hAnsi="Arial" w:cs="Arial"/>
                <w:vanish/>
              </w:rPr>
              <w:t>Datum</w:t>
            </w:r>
          </w:p>
        </w:tc>
        <w:tc>
          <w:tcPr>
            <w:tcW w:w="2518" w:type="dxa"/>
            <w:shd w:val="clear" w:color="auto" w:fill="219A62"/>
            <w:tcMar>
              <w:top w:w="113" w:type="dxa"/>
              <w:bottom w:w="113" w:type="dxa"/>
            </w:tcMar>
            <w:vAlign w:val="center"/>
          </w:tcPr>
          <w:p w:rsidR="003B23BB" w:rsidRPr="001F3C03" w:rsidRDefault="003B23BB" w:rsidP="008F6421">
            <w:pPr>
              <w:pStyle w:val="standardtabelletitel"/>
              <w:rPr>
                <w:rFonts w:ascii="Arial" w:hAnsi="Arial" w:cs="Arial"/>
                <w:vanish/>
              </w:rPr>
            </w:pPr>
            <w:r w:rsidRPr="001F3C03">
              <w:rPr>
                <w:rFonts w:ascii="Arial" w:hAnsi="Arial" w:cs="Arial"/>
                <w:vanish/>
              </w:rPr>
              <w:t>Wer</w:t>
            </w:r>
          </w:p>
        </w:tc>
        <w:tc>
          <w:tcPr>
            <w:tcW w:w="4412" w:type="dxa"/>
            <w:shd w:val="clear" w:color="auto" w:fill="219A62"/>
            <w:tcMar>
              <w:top w:w="113" w:type="dxa"/>
              <w:bottom w:w="113" w:type="dxa"/>
            </w:tcMar>
            <w:vAlign w:val="center"/>
          </w:tcPr>
          <w:p w:rsidR="003B23BB" w:rsidRPr="001F3C03" w:rsidRDefault="003B23BB" w:rsidP="008F6421">
            <w:pPr>
              <w:pStyle w:val="standardtabelletitel"/>
              <w:rPr>
                <w:rFonts w:ascii="Arial" w:hAnsi="Arial" w:cs="Arial"/>
                <w:vanish/>
              </w:rPr>
            </w:pPr>
            <w:r w:rsidRPr="001F3C03">
              <w:rPr>
                <w:rFonts w:ascii="Arial" w:hAnsi="Arial" w:cs="Arial"/>
                <w:vanish/>
              </w:rPr>
              <w:t>Änderung</w:t>
            </w:r>
          </w:p>
        </w:tc>
      </w:tr>
      <w:tr w:rsidR="003B23BB" w:rsidRPr="001F3C03" w:rsidTr="008F6421">
        <w:trPr>
          <w:hidden/>
        </w:trPr>
        <w:tc>
          <w:tcPr>
            <w:tcW w:w="1268" w:type="dxa"/>
            <w:tcMar>
              <w:top w:w="113" w:type="dxa"/>
              <w:bottom w:w="113" w:type="dxa"/>
            </w:tcMar>
          </w:tcPr>
          <w:p w:rsidR="003B23BB" w:rsidRPr="001F3C03" w:rsidRDefault="00FE0325" w:rsidP="008F6421">
            <w:pPr>
              <w:pStyle w:val="standardtabelleohneAbstanddanach"/>
              <w:rPr>
                <w:rFonts w:ascii="Arial" w:hAnsi="Arial" w:cs="Arial"/>
                <w:vanish/>
              </w:rPr>
            </w:pPr>
            <w:r>
              <w:rPr>
                <w:rFonts w:ascii="Arial" w:hAnsi="Arial" w:cs="Arial"/>
                <w:vanish/>
              </w:rPr>
              <w:t>1</w:t>
            </w:r>
          </w:p>
        </w:tc>
        <w:tc>
          <w:tcPr>
            <w:tcW w:w="1423" w:type="dxa"/>
            <w:tcMar>
              <w:top w:w="113" w:type="dxa"/>
              <w:bottom w:w="113" w:type="dxa"/>
            </w:tcMar>
          </w:tcPr>
          <w:p w:rsidR="003B23BB" w:rsidRPr="001F3C03" w:rsidRDefault="00940CDA" w:rsidP="008F6421">
            <w:pPr>
              <w:pStyle w:val="standardtabelleohneAbstanddanach"/>
              <w:rPr>
                <w:rFonts w:ascii="Arial" w:hAnsi="Arial" w:cs="Arial"/>
                <w:vanish/>
              </w:rPr>
            </w:pPr>
            <w:r>
              <w:rPr>
                <w:rFonts w:ascii="Arial" w:hAnsi="Arial" w:cs="Arial"/>
                <w:vanish/>
              </w:rPr>
              <w:t>Sept. 2020</w:t>
            </w:r>
          </w:p>
        </w:tc>
        <w:tc>
          <w:tcPr>
            <w:tcW w:w="2518" w:type="dxa"/>
            <w:tcMar>
              <w:top w:w="113" w:type="dxa"/>
              <w:bottom w:w="113" w:type="dxa"/>
            </w:tcMar>
          </w:tcPr>
          <w:p w:rsidR="003B23BB" w:rsidRDefault="00FE0325" w:rsidP="008F6421">
            <w:pPr>
              <w:pStyle w:val="standardtabelleohneAbstanddanach"/>
              <w:rPr>
                <w:rFonts w:ascii="Arial" w:hAnsi="Arial" w:cs="Arial"/>
                <w:vanish/>
              </w:rPr>
            </w:pPr>
            <w:r>
              <w:rPr>
                <w:rFonts w:ascii="Arial" w:hAnsi="Arial" w:cs="Arial"/>
                <w:vanish/>
              </w:rPr>
              <w:t>Mirjam Rüttimann</w:t>
            </w:r>
          </w:p>
          <w:p w:rsidR="00FE0325" w:rsidRPr="001F3C03" w:rsidRDefault="00FE0325" w:rsidP="008F6421">
            <w:pPr>
              <w:pStyle w:val="standardtabelleohneAbstanddanach"/>
              <w:rPr>
                <w:rFonts w:ascii="Arial" w:hAnsi="Arial" w:cs="Arial"/>
                <w:vanish/>
              </w:rPr>
            </w:pPr>
            <w:r>
              <w:rPr>
                <w:rFonts w:ascii="Arial" w:hAnsi="Arial" w:cs="Arial"/>
                <w:vanish/>
              </w:rPr>
              <w:t>Walter Wyrsch</w:t>
            </w:r>
          </w:p>
        </w:tc>
        <w:tc>
          <w:tcPr>
            <w:tcW w:w="4412" w:type="dxa"/>
            <w:tcMar>
              <w:top w:w="113" w:type="dxa"/>
              <w:bottom w:w="113" w:type="dxa"/>
            </w:tcMar>
          </w:tcPr>
          <w:p w:rsidR="003B23BB" w:rsidRPr="001F3C03" w:rsidRDefault="00940CDA" w:rsidP="008F6421">
            <w:pPr>
              <w:pStyle w:val="standardtabelleohneAbstanddanach"/>
              <w:rPr>
                <w:rFonts w:ascii="Arial" w:hAnsi="Arial" w:cs="Arial"/>
                <w:vanish/>
              </w:rPr>
            </w:pPr>
            <w:r>
              <w:rPr>
                <w:rFonts w:ascii="Arial" w:hAnsi="Arial" w:cs="Arial"/>
                <w:vanish/>
              </w:rPr>
              <w:t>Erstellt</w:t>
            </w:r>
          </w:p>
        </w:tc>
      </w:tr>
      <w:tr w:rsidR="003B23BB" w:rsidRPr="001F3C03" w:rsidTr="008F6421">
        <w:trPr>
          <w:hidden/>
        </w:trPr>
        <w:tc>
          <w:tcPr>
            <w:tcW w:w="1268" w:type="dxa"/>
            <w:tcMar>
              <w:top w:w="113" w:type="dxa"/>
              <w:bottom w:w="113" w:type="dxa"/>
            </w:tcMar>
          </w:tcPr>
          <w:p w:rsidR="003B23BB" w:rsidRPr="001F3C03" w:rsidRDefault="009B507B" w:rsidP="008F6421">
            <w:pPr>
              <w:pStyle w:val="standardtabelleohneAbstanddanach"/>
              <w:rPr>
                <w:rFonts w:ascii="Arial" w:hAnsi="Arial" w:cs="Arial"/>
                <w:vanish/>
              </w:rPr>
            </w:pPr>
            <w:r>
              <w:rPr>
                <w:rFonts w:cs="Arial"/>
                <w:vanish/>
              </w:rPr>
              <w:t>1</w:t>
            </w:r>
            <w:r w:rsidR="003B23BB" w:rsidRPr="001F3C03">
              <w:rPr>
                <w:rFonts w:cs="Arial"/>
                <w:vanish/>
              </w:rPr>
              <w:fldChar w:fldCharType="begin"/>
            </w:r>
            <w:r w:rsidR="003B23BB" w:rsidRPr="001F3C03">
              <w:rPr>
                <w:rFonts w:ascii="Arial" w:hAnsi="Arial" w:cs="Arial"/>
                <w:vanish/>
              </w:rPr>
              <w:instrText xml:space="preserve">  </w:instrText>
            </w:r>
            <w:r w:rsidR="003B23BB" w:rsidRPr="001F3C03">
              <w:rPr>
                <w:rFonts w:cs="Arial"/>
                <w:vanish/>
              </w:rPr>
              <w:fldChar w:fldCharType="end"/>
            </w:r>
          </w:p>
        </w:tc>
        <w:tc>
          <w:tcPr>
            <w:tcW w:w="1423" w:type="dxa"/>
            <w:tcMar>
              <w:top w:w="113" w:type="dxa"/>
              <w:bottom w:w="113" w:type="dxa"/>
            </w:tcMar>
          </w:tcPr>
          <w:p w:rsidR="003B23BB" w:rsidRPr="001F3C03" w:rsidRDefault="003B23BB" w:rsidP="008F6421">
            <w:pPr>
              <w:pStyle w:val="standardtabelleohneAbstanddanach"/>
              <w:rPr>
                <w:rFonts w:ascii="Arial" w:hAnsi="Arial" w:cs="Arial"/>
                <w:vanish/>
              </w:rPr>
            </w:pPr>
            <w:r w:rsidRPr="001F3C03">
              <w:rPr>
                <w:rFonts w:cs="Arial"/>
                <w:vanish/>
              </w:rPr>
              <w:fldChar w:fldCharType="begin"/>
            </w:r>
            <w:r w:rsidRPr="001F3C03">
              <w:rPr>
                <w:rFonts w:ascii="Arial" w:hAnsi="Arial" w:cs="Arial"/>
                <w:vanish/>
              </w:rPr>
              <w:instrText xml:space="preserve">  </w:instrText>
            </w:r>
            <w:r w:rsidRPr="001F3C03">
              <w:rPr>
                <w:rFonts w:cs="Arial"/>
                <w:vanish/>
              </w:rPr>
              <w:fldChar w:fldCharType="end"/>
            </w:r>
            <w:r w:rsidR="009B507B">
              <w:rPr>
                <w:rFonts w:cs="Arial"/>
                <w:vanish/>
              </w:rPr>
              <w:t>27.11.2020</w:t>
            </w:r>
          </w:p>
        </w:tc>
        <w:tc>
          <w:tcPr>
            <w:tcW w:w="2518" w:type="dxa"/>
            <w:tcMar>
              <w:top w:w="113" w:type="dxa"/>
              <w:bottom w:w="113" w:type="dxa"/>
            </w:tcMar>
          </w:tcPr>
          <w:p w:rsidR="003B23BB" w:rsidRPr="001F3C03" w:rsidRDefault="003B23BB" w:rsidP="008F6421">
            <w:pPr>
              <w:pStyle w:val="standardtabelleohneAbstanddanach"/>
              <w:rPr>
                <w:rFonts w:ascii="Arial" w:hAnsi="Arial" w:cs="Arial"/>
                <w:vanish/>
              </w:rPr>
            </w:pPr>
            <w:r w:rsidRPr="001F3C03">
              <w:rPr>
                <w:rFonts w:cs="Arial"/>
                <w:vanish/>
              </w:rPr>
              <w:fldChar w:fldCharType="begin"/>
            </w:r>
            <w:r w:rsidRPr="001F3C03">
              <w:rPr>
                <w:rFonts w:ascii="Arial" w:hAnsi="Arial" w:cs="Arial"/>
                <w:vanish/>
              </w:rPr>
              <w:instrText xml:space="preserve">  </w:instrText>
            </w:r>
            <w:r w:rsidRPr="001F3C03">
              <w:rPr>
                <w:rFonts w:cs="Arial"/>
                <w:vanish/>
              </w:rPr>
              <w:fldChar w:fldCharType="end"/>
            </w:r>
            <w:r w:rsidR="009B507B">
              <w:rPr>
                <w:rFonts w:cs="Arial"/>
                <w:vanish/>
              </w:rPr>
              <w:t>Beata Sigrist, Mirjam Rüttimann, Esther Christen</w:t>
            </w:r>
          </w:p>
        </w:tc>
        <w:tc>
          <w:tcPr>
            <w:tcW w:w="4412" w:type="dxa"/>
            <w:tcMar>
              <w:top w:w="113" w:type="dxa"/>
              <w:bottom w:w="113" w:type="dxa"/>
            </w:tcMar>
          </w:tcPr>
          <w:p w:rsidR="003B23BB" w:rsidRPr="001F3C03" w:rsidRDefault="003B23BB" w:rsidP="008F6421">
            <w:pPr>
              <w:pStyle w:val="standardtabelleohneAbstanddanach"/>
              <w:rPr>
                <w:rFonts w:ascii="Arial" w:hAnsi="Arial" w:cs="Arial"/>
                <w:vanish/>
              </w:rPr>
            </w:pPr>
            <w:r w:rsidRPr="001F3C03">
              <w:rPr>
                <w:rFonts w:cs="Arial"/>
                <w:vanish/>
              </w:rPr>
              <w:fldChar w:fldCharType="begin"/>
            </w:r>
            <w:r w:rsidRPr="001F3C03">
              <w:rPr>
                <w:rFonts w:ascii="Arial" w:hAnsi="Arial" w:cs="Arial"/>
                <w:vanish/>
              </w:rPr>
              <w:instrText xml:space="preserve">  </w:instrText>
            </w:r>
            <w:r w:rsidRPr="001F3C03">
              <w:rPr>
                <w:rFonts w:cs="Arial"/>
                <w:vanish/>
              </w:rPr>
              <w:fldChar w:fldCharType="end"/>
            </w:r>
            <w:r w:rsidR="009B507B">
              <w:rPr>
                <w:rFonts w:cs="Arial"/>
                <w:vanish/>
              </w:rPr>
              <w:t>Finalisierung</w:t>
            </w:r>
          </w:p>
        </w:tc>
      </w:tr>
      <w:tr w:rsidR="009B507B" w:rsidRPr="001F3C03" w:rsidTr="008F6421">
        <w:trPr>
          <w:hidden/>
        </w:trPr>
        <w:tc>
          <w:tcPr>
            <w:tcW w:w="1268" w:type="dxa"/>
            <w:tcMar>
              <w:top w:w="113" w:type="dxa"/>
              <w:bottom w:w="113" w:type="dxa"/>
            </w:tcMar>
          </w:tcPr>
          <w:p w:rsidR="009B507B" w:rsidRDefault="00B40EE2" w:rsidP="008F6421">
            <w:pPr>
              <w:pStyle w:val="standardtabelleohneAbstanddanach"/>
              <w:rPr>
                <w:rFonts w:cs="Arial"/>
                <w:vanish/>
              </w:rPr>
            </w:pPr>
            <w:r>
              <w:rPr>
                <w:rFonts w:cs="Arial"/>
                <w:vanish/>
              </w:rPr>
              <w:t>1</w:t>
            </w:r>
          </w:p>
        </w:tc>
        <w:tc>
          <w:tcPr>
            <w:tcW w:w="1423" w:type="dxa"/>
            <w:tcMar>
              <w:top w:w="113" w:type="dxa"/>
              <w:bottom w:w="113" w:type="dxa"/>
            </w:tcMar>
          </w:tcPr>
          <w:p w:rsidR="009B507B" w:rsidRPr="001F3C03" w:rsidRDefault="00B40EE2" w:rsidP="008F6421">
            <w:pPr>
              <w:pStyle w:val="standardtabelleohneAbstanddanach"/>
              <w:rPr>
                <w:rFonts w:cs="Arial"/>
                <w:vanish/>
              </w:rPr>
            </w:pPr>
            <w:r>
              <w:rPr>
                <w:rFonts w:cs="Arial"/>
                <w:vanish/>
              </w:rPr>
              <w:t>16.03.2021</w:t>
            </w:r>
          </w:p>
        </w:tc>
        <w:tc>
          <w:tcPr>
            <w:tcW w:w="2518" w:type="dxa"/>
            <w:tcMar>
              <w:top w:w="113" w:type="dxa"/>
              <w:bottom w:w="113" w:type="dxa"/>
            </w:tcMar>
          </w:tcPr>
          <w:p w:rsidR="009B507B" w:rsidRPr="001F3C03" w:rsidRDefault="00B40EE2" w:rsidP="008F6421">
            <w:pPr>
              <w:pStyle w:val="standardtabelleohneAbstanddanach"/>
              <w:rPr>
                <w:rFonts w:cs="Arial"/>
                <w:vanish/>
              </w:rPr>
            </w:pPr>
            <w:r>
              <w:rPr>
                <w:rFonts w:cs="Arial"/>
                <w:vanish/>
              </w:rPr>
              <w:t>Esther Christen</w:t>
            </w:r>
          </w:p>
        </w:tc>
        <w:tc>
          <w:tcPr>
            <w:tcW w:w="4412" w:type="dxa"/>
            <w:tcMar>
              <w:top w:w="113" w:type="dxa"/>
              <w:bottom w:w="113" w:type="dxa"/>
            </w:tcMar>
          </w:tcPr>
          <w:p w:rsidR="009B507B" w:rsidRPr="001F3C03" w:rsidRDefault="009B507B" w:rsidP="008F6421">
            <w:pPr>
              <w:pStyle w:val="standardtabelleohneAbstanddanach"/>
              <w:rPr>
                <w:rFonts w:cs="Arial"/>
                <w:vanish/>
              </w:rPr>
            </w:pPr>
            <w:r>
              <w:rPr>
                <w:rFonts w:cs="Arial"/>
                <w:vanish/>
              </w:rPr>
              <w:t>Freigabe</w:t>
            </w:r>
          </w:p>
        </w:tc>
      </w:tr>
      <w:tr w:rsidR="009B507B" w:rsidRPr="001F3C03" w:rsidTr="008F6421">
        <w:trPr>
          <w:hidden/>
        </w:trPr>
        <w:tc>
          <w:tcPr>
            <w:tcW w:w="1268" w:type="dxa"/>
            <w:tcMar>
              <w:top w:w="113" w:type="dxa"/>
              <w:bottom w:w="113" w:type="dxa"/>
            </w:tcMar>
          </w:tcPr>
          <w:p w:rsidR="009B507B" w:rsidRDefault="009B507B" w:rsidP="008F6421">
            <w:pPr>
              <w:pStyle w:val="standardtabelleohneAbstanddanach"/>
              <w:rPr>
                <w:rFonts w:cs="Arial"/>
                <w:vanish/>
              </w:rPr>
            </w:pPr>
          </w:p>
        </w:tc>
        <w:tc>
          <w:tcPr>
            <w:tcW w:w="1423" w:type="dxa"/>
            <w:tcMar>
              <w:top w:w="113" w:type="dxa"/>
              <w:bottom w:w="113" w:type="dxa"/>
            </w:tcMar>
          </w:tcPr>
          <w:p w:rsidR="009B507B" w:rsidRPr="001F3C03" w:rsidRDefault="009B507B" w:rsidP="008F6421">
            <w:pPr>
              <w:pStyle w:val="standardtabelleohneAbstanddanach"/>
              <w:rPr>
                <w:rFonts w:cs="Arial"/>
                <w:vanish/>
              </w:rPr>
            </w:pPr>
          </w:p>
        </w:tc>
        <w:tc>
          <w:tcPr>
            <w:tcW w:w="2518" w:type="dxa"/>
            <w:tcMar>
              <w:top w:w="113" w:type="dxa"/>
              <w:bottom w:w="113" w:type="dxa"/>
            </w:tcMar>
          </w:tcPr>
          <w:p w:rsidR="009B507B" w:rsidRPr="001F3C03" w:rsidRDefault="009B507B" w:rsidP="008F6421">
            <w:pPr>
              <w:pStyle w:val="standardtabelleohneAbstanddanach"/>
              <w:rPr>
                <w:rFonts w:cs="Arial"/>
                <w:vanish/>
              </w:rPr>
            </w:pPr>
          </w:p>
        </w:tc>
        <w:tc>
          <w:tcPr>
            <w:tcW w:w="4412" w:type="dxa"/>
            <w:tcMar>
              <w:top w:w="113" w:type="dxa"/>
              <w:bottom w:w="113" w:type="dxa"/>
            </w:tcMar>
          </w:tcPr>
          <w:p w:rsidR="009B507B" w:rsidRDefault="009B507B" w:rsidP="008F6421">
            <w:pPr>
              <w:pStyle w:val="standardtabelleohneAbstanddanach"/>
              <w:rPr>
                <w:rFonts w:cs="Arial"/>
                <w:vanish/>
              </w:rPr>
            </w:pPr>
          </w:p>
        </w:tc>
      </w:tr>
    </w:tbl>
    <w:p w:rsidR="003B23BB" w:rsidRPr="008F6421" w:rsidRDefault="003B23BB" w:rsidP="008F6421">
      <w:pPr>
        <w:rPr>
          <w:rFonts w:cs="Arial"/>
          <w:vanish/>
        </w:rPr>
      </w:pPr>
    </w:p>
    <w:sectPr w:rsidR="003B23BB" w:rsidRPr="008F6421" w:rsidSect="00940CDA">
      <w:headerReference w:type="default" r:id="rId8"/>
      <w:footerReference w:type="default" r:id="rId9"/>
      <w:headerReference w:type="first" r:id="rId10"/>
      <w:footerReference w:type="first" r:id="rId11"/>
      <w:pgSz w:w="11906" w:h="16838" w:code="9"/>
      <w:pgMar w:top="1843" w:right="851"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3E" w:rsidRDefault="001D693E" w:rsidP="00F73362">
      <w:r>
        <w:separator/>
      </w:r>
    </w:p>
  </w:endnote>
  <w:endnote w:type="continuationSeparator" w:id="0">
    <w:p w:rsidR="001D693E" w:rsidRDefault="001D693E" w:rsidP="00F7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Pro-Bold">
    <w:panose1 w:val="020005030300000200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Regular">
    <w:panose1 w:val="02000503030000020004"/>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3E" w:rsidRDefault="001D693E" w:rsidP="00C31927">
    <w:pPr>
      <w:pStyle w:val="Fusszeile"/>
      <w:pBdr>
        <w:top w:val="single" w:sz="4" w:space="1" w:color="1E5FAA"/>
      </w:pBdr>
      <w:tabs>
        <w:tab w:val="clear" w:pos="3969"/>
        <w:tab w:val="clear" w:pos="8080"/>
        <w:tab w:val="left" w:pos="1926"/>
      </w:tabs>
      <w:rPr>
        <w:noProof/>
        <w:lang w:val="de-DE"/>
      </w:rPr>
    </w:pPr>
    <w:r>
      <w:t>S</w:t>
    </w:r>
    <w:r w:rsidRPr="00B02D15">
      <w:t>eite </w:t>
    </w:r>
    <w:r w:rsidRPr="00B02D15">
      <w:fldChar w:fldCharType="begin"/>
    </w:r>
    <w:r w:rsidRPr="00B02D15">
      <w:instrText>PAGE  \* Arabic  \* MERGEFORMAT</w:instrText>
    </w:r>
    <w:r w:rsidRPr="00B02D15">
      <w:fldChar w:fldCharType="separate"/>
    </w:r>
    <w:r w:rsidR="00560769" w:rsidRPr="00560769">
      <w:rPr>
        <w:noProof/>
        <w:lang w:val="de-DE"/>
      </w:rPr>
      <w:t>2</w:t>
    </w:r>
    <w:r w:rsidRPr="00B02D15">
      <w:fldChar w:fldCharType="end"/>
    </w:r>
    <w:r w:rsidRPr="00B02D15">
      <w:t> von</w:t>
    </w:r>
    <w:r w:rsidRPr="00871515">
      <w:rPr>
        <w:lang w:val="de-DE"/>
      </w:rPr>
      <w:t> </w:t>
    </w:r>
    <w:r w:rsidR="00560769">
      <w:fldChar w:fldCharType="begin"/>
    </w:r>
    <w:r w:rsidR="00560769">
      <w:instrText>NUMPAGES  \* Arabic  \* MERGEFORMAT</w:instrText>
    </w:r>
    <w:r w:rsidR="00560769">
      <w:fldChar w:fldCharType="separate"/>
    </w:r>
    <w:r w:rsidR="00560769" w:rsidRPr="00560769">
      <w:rPr>
        <w:noProof/>
        <w:lang w:val="de-DE"/>
      </w:rPr>
      <w:t>5</w:t>
    </w:r>
    <w:r w:rsidR="00560769">
      <w:rPr>
        <w:noProof/>
        <w:lang w:val="de-DE"/>
      </w:rPr>
      <w:fldChar w:fldCharType="end"/>
    </w:r>
  </w:p>
  <w:p w:rsidR="001D693E" w:rsidRDefault="001D693E" w:rsidP="003B23BB">
    <w:pPr>
      <w:pStyle w:val="Fusszeile"/>
      <w:tabs>
        <w:tab w:val="clear" w:pos="3969"/>
        <w:tab w:val="clear" w:pos="8080"/>
        <w:tab w:val="right" w:pos="9639"/>
      </w:tabs>
      <w:rPr>
        <w:noProof/>
        <w:lang w:val="de-DE"/>
      </w:rPr>
    </w:pPr>
    <w:r>
      <w:rPr>
        <w:noProof/>
        <w:lang w:val="de-DE"/>
      </w:rPr>
      <w:t>Version 1</w:t>
    </w:r>
    <w:r>
      <w:rPr>
        <w:noProof/>
        <w:lang w:val="de-DE"/>
      </w:rPr>
      <w:fldChar w:fldCharType="begin"/>
    </w:r>
    <w:r>
      <w:rPr>
        <w:noProof/>
        <w:lang w:val="de-DE"/>
      </w:rPr>
      <w:instrText xml:space="preserve">  </w:instrText>
    </w:r>
    <w:r>
      <w:rPr>
        <w:noProof/>
        <w:lang w:val="de-DE"/>
      </w:rPr>
      <w:fldChar w:fldCharType="end"/>
    </w:r>
    <w:r w:rsidR="00B40EE2">
      <w:rPr>
        <w:noProof/>
        <w:lang w:val="de-DE"/>
      </w:rPr>
      <w:tab/>
      <w:t>Freigabe: 16.03.2021</w:t>
    </w:r>
    <w:r>
      <w:rPr>
        <w:noProof/>
        <w:lang w:val="de-DE"/>
      </w:rPr>
      <w:fldChar w:fldCharType="begin"/>
    </w:r>
    <w:r>
      <w:rPr>
        <w:noProof/>
        <w:lang w:val="de-DE"/>
      </w:rPr>
      <w:instrText xml:space="preserve">  </w:instrText>
    </w:r>
    <w:r>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3E" w:rsidRDefault="001D693E" w:rsidP="00CE4FE5">
    <w:pPr>
      <w:pStyle w:val="Fusszeile"/>
    </w:pPr>
  </w:p>
  <w:p w:rsidR="001D693E" w:rsidRDefault="001D693E" w:rsidP="00CE4FE5">
    <w:pPr>
      <w:pStyle w:val="Fusszeile"/>
      <w:pBdr>
        <w:top w:val="single" w:sz="4" w:space="1" w:color="1E5FAA"/>
      </w:pBdr>
      <w:tabs>
        <w:tab w:val="left" w:pos="7938"/>
      </w:tabs>
    </w:pPr>
  </w:p>
  <w:p w:rsidR="001D693E" w:rsidRDefault="001D693E" w:rsidP="00CE4FE5">
    <w:pPr>
      <w:pStyle w:val="Fusszeile"/>
      <w:tabs>
        <w:tab w:val="clear" w:pos="3969"/>
        <w:tab w:val="clear" w:pos="8080"/>
        <w:tab w:val="right" w:pos="9639"/>
      </w:tabs>
      <w:rPr>
        <w:noProof/>
        <w:lang w:val="de-DE"/>
      </w:rPr>
    </w:pPr>
    <w:r w:rsidRPr="00B02D15">
      <w:t>Seite </w:t>
    </w:r>
    <w:r w:rsidRPr="00B02D15">
      <w:fldChar w:fldCharType="begin"/>
    </w:r>
    <w:r w:rsidRPr="00B02D15">
      <w:instrText>PAGE  \* Arabic  \* MERGEFORMAT</w:instrText>
    </w:r>
    <w:r w:rsidRPr="00B02D15">
      <w:fldChar w:fldCharType="separate"/>
    </w:r>
    <w:r w:rsidRPr="007739E4">
      <w:rPr>
        <w:noProof/>
        <w:lang w:val="de-DE"/>
      </w:rPr>
      <w:t>1</w:t>
    </w:r>
    <w:r w:rsidRPr="00B02D15">
      <w:fldChar w:fldCharType="end"/>
    </w:r>
    <w:r w:rsidRPr="00B02D15">
      <w:t> von</w:t>
    </w:r>
    <w:r w:rsidRPr="00871515">
      <w:rPr>
        <w:lang w:val="de-DE"/>
      </w:rPr>
      <w:t> </w:t>
    </w:r>
    <w:r>
      <w:rPr>
        <w:noProof/>
        <w:lang w:val="de-DE"/>
      </w:rPr>
      <w:fldChar w:fldCharType="begin"/>
    </w:r>
    <w:r>
      <w:rPr>
        <w:noProof/>
        <w:lang w:val="de-DE"/>
      </w:rPr>
      <w:instrText>NUMPAGES  \* Arabic  \* MERGEFORMAT</w:instrText>
    </w:r>
    <w:r>
      <w:rPr>
        <w:noProof/>
        <w:lang w:val="de-DE"/>
      </w:rPr>
      <w:fldChar w:fldCharType="separate"/>
    </w:r>
    <w:r>
      <w:rPr>
        <w:noProof/>
        <w:lang w:val="de-DE"/>
      </w:rPr>
      <w:t>6</w:t>
    </w:r>
    <w:r>
      <w:rPr>
        <w:noProof/>
        <w:lang w:val="de-DE"/>
      </w:rPr>
      <w:fldChar w:fldCharType="end"/>
    </w:r>
  </w:p>
  <w:p w:rsidR="001D693E" w:rsidRDefault="001D693E" w:rsidP="00CE4FE5">
    <w:pPr>
      <w:pStyle w:val="Fusszeile"/>
      <w:tabs>
        <w:tab w:val="clear" w:pos="3969"/>
        <w:tab w:val="clear" w:pos="8080"/>
        <w:tab w:val="right" w:pos="9639"/>
      </w:tabs>
      <w:rPr>
        <w:noProof/>
        <w:lang w:val="de-DE"/>
      </w:rPr>
    </w:pPr>
    <w:r>
      <w:rPr>
        <w:noProof/>
        <w:lang w:val="de-DE"/>
      </w:rPr>
      <w:t xml:space="preserve">Version </w:t>
    </w:r>
    <w:r>
      <w:rPr>
        <w:noProof/>
        <w:lang w:val="de-DE"/>
      </w:rPr>
      <w:fldChar w:fldCharType="begin"/>
    </w:r>
    <w:r>
      <w:rPr>
        <w:noProof/>
        <w:lang w:val="de-DE"/>
      </w:rPr>
      <w:instrText xml:space="preserve">  </w:instrText>
    </w:r>
    <w:r>
      <w:rPr>
        <w:noProof/>
        <w:lang w:val="de-DE"/>
      </w:rPr>
      <w:fldChar w:fldCharType="end"/>
    </w:r>
    <w:r>
      <w:rPr>
        <w:noProof/>
        <w:lang w:val="de-DE"/>
      </w:rPr>
      <w:tab/>
      <w:t xml:space="preserve">Freigabe: </w:t>
    </w:r>
    <w:r>
      <w:rPr>
        <w:noProof/>
        <w:lang w:val="de-DE"/>
      </w:rPr>
      <w:fldChar w:fldCharType="begin"/>
    </w:r>
    <w:r>
      <w:rPr>
        <w:noProof/>
        <w:lang w:val="de-DE"/>
      </w:rPr>
      <w:instrText xml:space="preserve">  </w:instrText>
    </w:r>
    <w:r>
      <w:rPr>
        <w:noProof/>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3E" w:rsidRDefault="001D693E" w:rsidP="00F73362">
      <w:r>
        <w:separator/>
      </w:r>
    </w:p>
  </w:footnote>
  <w:footnote w:type="continuationSeparator" w:id="0">
    <w:p w:rsidR="001D693E" w:rsidRDefault="001D693E" w:rsidP="00F7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3E" w:rsidRPr="007258AB" w:rsidRDefault="001D693E" w:rsidP="008F6421">
    <w:pPr>
      <w:pStyle w:val="berschrift1"/>
      <w:pBdr>
        <w:bottom w:val="single" w:sz="4" w:space="1" w:color="1E5FAA"/>
      </w:pBdr>
      <w:spacing w:before="120"/>
    </w:pPr>
    <w:r w:rsidRPr="007258AB">
      <w:rPr>
        <w:rStyle w:val="berschrift1Zchn"/>
        <w:b/>
        <w:bCs/>
        <w:noProof/>
        <w:lang w:eastAsia="de-CH"/>
      </w:rPr>
      <w:drawing>
        <wp:anchor distT="0" distB="0" distL="114300" distR="114300" simplePos="0" relativeHeight="251666432" behindDoc="1" locked="0" layoutInCell="1" allowOverlap="1" wp14:anchorId="734E2DD4" wp14:editId="19410B7D">
          <wp:simplePos x="0" y="0"/>
          <wp:positionH relativeFrom="margin">
            <wp:align>right</wp:align>
          </wp:positionH>
          <wp:positionV relativeFrom="page">
            <wp:posOffset>342900</wp:posOffset>
          </wp:positionV>
          <wp:extent cx="1527706" cy="453224"/>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ITEX_Nidwalden_rgb_6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706" cy="453224"/>
                  </a:xfrm>
                  <a:prstGeom prst="rect">
                    <a:avLst/>
                  </a:prstGeom>
                </pic:spPr>
              </pic:pic>
            </a:graphicData>
          </a:graphic>
          <wp14:sizeRelH relativeFrom="margin">
            <wp14:pctWidth>0</wp14:pctWidth>
          </wp14:sizeRelH>
          <wp14:sizeRelV relativeFrom="margin">
            <wp14:pctHeight>0</wp14:pctHeight>
          </wp14:sizeRelV>
        </wp:anchor>
      </w:drawing>
    </w:r>
    <w:r>
      <w:rPr>
        <w:rStyle w:val="berschrift1Zchn"/>
        <w:b/>
        <w:bCs/>
      </w:rPr>
      <w:t>Formular</w:t>
    </w:r>
    <w:r w:rsidRPr="007258AB">
      <w:br/>
    </w:r>
    <w:r>
      <w:rPr>
        <w:rStyle w:val="berschrift1Zchn"/>
        <w:b/>
        <w:bCs/>
      </w:rPr>
      <w:t>Schwangerschaft und Mutterschaft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3E" w:rsidRPr="007258AB" w:rsidRDefault="001D693E" w:rsidP="00CE4FE5">
    <w:pPr>
      <w:pStyle w:val="berschrift1"/>
    </w:pPr>
    <w:r w:rsidRPr="007258AB">
      <w:rPr>
        <w:rStyle w:val="berschrift1Zchn"/>
        <w:b/>
        <w:bCs/>
        <w:noProof/>
        <w:lang w:eastAsia="de-CH"/>
      </w:rPr>
      <w:drawing>
        <wp:anchor distT="0" distB="0" distL="114300" distR="114300" simplePos="0" relativeHeight="251668480" behindDoc="0" locked="0" layoutInCell="1" allowOverlap="1" wp14:anchorId="6F627C6B" wp14:editId="304C160C">
          <wp:simplePos x="0" y="0"/>
          <wp:positionH relativeFrom="page">
            <wp:posOffset>5283835</wp:posOffset>
          </wp:positionH>
          <wp:positionV relativeFrom="page">
            <wp:posOffset>199390</wp:posOffset>
          </wp:positionV>
          <wp:extent cx="1690370" cy="501015"/>
          <wp:effectExtent l="0" t="0" r="508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ITEX_Nidwalden_rgb_6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0370" cy="501015"/>
                  </a:xfrm>
                  <a:prstGeom prst="rect">
                    <a:avLst/>
                  </a:prstGeom>
                </pic:spPr>
              </pic:pic>
            </a:graphicData>
          </a:graphic>
          <wp14:sizeRelH relativeFrom="margin">
            <wp14:pctWidth>0</wp14:pctWidth>
          </wp14:sizeRelH>
          <wp14:sizeRelV relativeFrom="margin">
            <wp14:pctHeight>0</wp14:pctHeight>
          </wp14:sizeRelV>
        </wp:anchor>
      </w:drawing>
    </w:r>
    <w:r w:rsidRPr="007258AB">
      <w:rPr>
        <w:rStyle w:val="berschrift1Zchn"/>
        <w:b/>
        <w:bCs/>
      </w:rPr>
      <w:t>Dokumententyp</w:t>
    </w:r>
    <w:r w:rsidRPr="007258AB">
      <w:br/>
    </w:r>
    <w:r w:rsidRPr="007258AB">
      <w:rPr>
        <w:rStyle w:val="berschrift1Zchn"/>
        <w:b/>
        <w:bCs/>
      </w:rPr>
      <w:t>Dokumentenname</w:t>
    </w:r>
    <w:r w:rsidRPr="00CE4FE5">
      <w:rPr>
        <w:rStyle w:val="berschrift1Zchn"/>
        <w:b/>
        <w:bCs/>
      </w:rPr>
      <w:t xml:space="preserve"> </w:t>
    </w:r>
  </w:p>
  <w:p w:rsidR="001D693E" w:rsidRDefault="001D693E" w:rsidP="00CE4FE5">
    <w:pPr>
      <w:pStyle w:val="Kopfzeile"/>
      <w:pBdr>
        <w:top w:val="single" w:sz="4" w:space="1" w:color="1E5FAA"/>
      </w:pBdr>
      <w:tabs>
        <w:tab w:val="clear" w:pos="4536"/>
        <w:tab w:val="clear" w:pos="9072"/>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1703"/>
    <w:multiLevelType w:val="hybridMultilevel"/>
    <w:tmpl w:val="20C6CFAA"/>
    <w:lvl w:ilvl="0" w:tplc="2C7280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D340C79"/>
    <w:multiLevelType w:val="hybridMultilevel"/>
    <w:tmpl w:val="72B030A2"/>
    <w:lvl w:ilvl="0" w:tplc="2A3801CE">
      <w:numFmt w:val="bullet"/>
      <w:lvlText w:val="¡"/>
      <w:lvlJc w:val="left"/>
      <w:pPr>
        <w:ind w:left="72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60760E"/>
    <w:multiLevelType w:val="hybridMultilevel"/>
    <w:tmpl w:val="9F96B6A0"/>
    <w:lvl w:ilvl="0" w:tplc="BAA84286">
      <w:start w:val="1"/>
      <w:numFmt w:val="decimal"/>
      <w:lvlText w:val="1.%1."/>
      <w:lvlJc w:val="left"/>
      <w:pPr>
        <w:ind w:left="1495" w:hanging="360"/>
      </w:pPr>
      <w:rPr>
        <w:rFonts w:hint="default"/>
      </w:rPr>
    </w:lvl>
    <w:lvl w:ilvl="1" w:tplc="08070019" w:tentative="1">
      <w:start w:val="1"/>
      <w:numFmt w:val="lowerLetter"/>
      <w:lvlText w:val="%2."/>
      <w:lvlJc w:val="left"/>
      <w:pPr>
        <w:ind w:left="2215" w:hanging="360"/>
      </w:pPr>
    </w:lvl>
    <w:lvl w:ilvl="2" w:tplc="0807001B" w:tentative="1">
      <w:start w:val="1"/>
      <w:numFmt w:val="lowerRoman"/>
      <w:lvlText w:val="%3."/>
      <w:lvlJc w:val="right"/>
      <w:pPr>
        <w:ind w:left="2935" w:hanging="180"/>
      </w:pPr>
    </w:lvl>
    <w:lvl w:ilvl="3" w:tplc="0807000F" w:tentative="1">
      <w:start w:val="1"/>
      <w:numFmt w:val="decimal"/>
      <w:lvlText w:val="%4."/>
      <w:lvlJc w:val="left"/>
      <w:pPr>
        <w:ind w:left="3655" w:hanging="360"/>
      </w:pPr>
    </w:lvl>
    <w:lvl w:ilvl="4" w:tplc="08070019" w:tentative="1">
      <w:start w:val="1"/>
      <w:numFmt w:val="lowerLetter"/>
      <w:lvlText w:val="%5."/>
      <w:lvlJc w:val="left"/>
      <w:pPr>
        <w:ind w:left="4375" w:hanging="360"/>
      </w:pPr>
    </w:lvl>
    <w:lvl w:ilvl="5" w:tplc="0807001B" w:tentative="1">
      <w:start w:val="1"/>
      <w:numFmt w:val="lowerRoman"/>
      <w:lvlText w:val="%6."/>
      <w:lvlJc w:val="right"/>
      <w:pPr>
        <w:ind w:left="5095" w:hanging="180"/>
      </w:pPr>
    </w:lvl>
    <w:lvl w:ilvl="6" w:tplc="0807000F" w:tentative="1">
      <w:start w:val="1"/>
      <w:numFmt w:val="decimal"/>
      <w:lvlText w:val="%7."/>
      <w:lvlJc w:val="left"/>
      <w:pPr>
        <w:ind w:left="5815" w:hanging="360"/>
      </w:pPr>
    </w:lvl>
    <w:lvl w:ilvl="7" w:tplc="08070019" w:tentative="1">
      <w:start w:val="1"/>
      <w:numFmt w:val="lowerLetter"/>
      <w:lvlText w:val="%8."/>
      <w:lvlJc w:val="left"/>
      <w:pPr>
        <w:ind w:left="6535" w:hanging="360"/>
      </w:pPr>
    </w:lvl>
    <w:lvl w:ilvl="8" w:tplc="0807001B" w:tentative="1">
      <w:start w:val="1"/>
      <w:numFmt w:val="lowerRoman"/>
      <w:lvlText w:val="%9."/>
      <w:lvlJc w:val="right"/>
      <w:pPr>
        <w:ind w:left="7255" w:hanging="180"/>
      </w:pPr>
    </w:lvl>
  </w:abstractNum>
  <w:abstractNum w:abstractNumId="3" w15:restartNumberingAfterBreak="0">
    <w:nsid w:val="35A542CE"/>
    <w:multiLevelType w:val="hybridMultilevel"/>
    <w:tmpl w:val="969A38EE"/>
    <w:lvl w:ilvl="0" w:tplc="A3E2AC24">
      <w:numFmt w:val="bullet"/>
      <w:lvlText w:val="-"/>
      <w:lvlJc w:val="left"/>
      <w:pPr>
        <w:ind w:left="1065" w:hanging="360"/>
      </w:pPr>
      <w:rPr>
        <w:rFonts w:ascii="Arial" w:eastAsia="Times New Roman" w:hAnsi="Arial" w:cs="Arial" w:hint="default"/>
      </w:rPr>
    </w:lvl>
    <w:lvl w:ilvl="1" w:tplc="08070003">
      <w:start w:val="1"/>
      <w:numFmt w:val="bullet"/>
      <w:lvlText w:val="o"/>
      <w:lvlJc w:val="left"/>
      <w:pPr>
        <w:ind w:left="1785" w:hanging="360"/>
      </w:pPr>
      <w:rPr>
        <w:rFonts w:ascii="Courier New" w:hAnsi="Courier New" w:cs="Courier New" w:hint="default"/>
      </w:rPr>
    </w:lvl>
    <w:lvl w:ilvl="2" w:tplc="08070005">
      <w:start w:val="1"/>
      <w:numFmt w:val="bullet"/>
      <w:lvlText w:val=""/>
      <w:lvlJc w:val="left"/>
      <w:pPr>
        <w:ind w:left="2505" w:hanging="360"/>
      </w:pPr>
      <w:rPr>
        <w:rFonts w:ascii="Wingdings" w:hAnsi="Wingdings" w:hint="default"/>
      </w:rPr>
    </w:lvl>
    <w:lvl w:ilvl="3" w:tplc="08070001">
      <w:start w:val="1"/>
      <w:numFmt w:val="bullet"/>
      <w:lvlText w:val=""/>
      <w:lvlJc w:val="left"/>
      <w:pPr>
        <w:ind w:left="3225" w:hanging="360"/>
      </w:pPr>
      <w:rPr>
        <w:rFonts w:ascii="Symbol" w:hAnsi="Symbol" w:hint="default"/>
      </w:rPr>
    </w:lvl>
    <w:lvl w:ilvl="4" w:tplc="08070003">
      <w:start w:val="1"/>
      <w:numFmt w:val="bullet"/>
      <w:lvlText w:val="o"/>
      <w:lvlJc w:val="left"/>
      <w:pPr>
        <w:ind w:left="3945" w:hanging="360"/>
      </w:pPr>
      <w:rPr>
        <w:rFonts w:ascii="Courier New" w:hAnsi="Courier New" w:cs="Courier New" w:hint="default"/>
      </w:rPr>
    </w:lvl>
    <w:lvl w:ilvl="5" w:tplc="08070005">
      <w:start w:val="1"/>
      <w:numFmt w:val="bullet"/>
      <w:lvlText w:val=""/>
      <w:lvlJc w:val="left"/>
      <w:pPr>
        <w:ind w:left="4665" w:hanging="360"/>
      </w:pPr>
      <w:rPr>
        <w:rFonts w:ascii="Wingdings" w:hAnsi="Wingdings" w:hint="default"/>
      </w:rPr>
    </w:lvl>
    <w:lvl w:ilvl="6" w:tplc="08070001">
      <w:start w:val="1"/>
      <w:numFmt w:val="bullet"/>
      <w:lvlText w:val=""/>
      <w:lvlJc w:val="left"/>
      <w:pPr>
        <w:ind w:left="5385" w:hanging="360"/>
      </w:pPr>
      <w:rPr>
        <w:rFonts w:ascii="Symbol" w:hAnsi="Symbol" w:hint="default"/>
      </w:rPr>
    </w:lvl>
    <w:lvl w:ilvl="7" w:tplc="08070003">
      <w:start w:val="1"/>
      <w:numFmt w:val="bullet"/>
      <w:lvlText w:val="o"/>
      <w:lvlJc w:val="left"/>
      <w:pPr>
        <w:ind w:left="6105" w:hanging="360"/>
      </w:pPr>
      <w:rPr>
        <w:rFonts w:ascii="Courier New" w:hAnsi="Courier New" w:cs="Courier New" w:hint="default"/>
      </w:rPr>
    </w:lvl>
    <w:lvl w:ilvl="8" w:tplc="08070005">
      <w:start w:val="1"/>
      <w:numFmt w:val="bullet"/>
      <w:lvlText w:val=""/>
      <w:lvlJc w:val="left"/>
      <w:pPr>
        <w:ind w:left="6825" w:hanging="360"/>
      </w:pPr>
      <w:rPr>
        <w:rFonts w:ascii="Wingdings" w:hAnsi="Wingdings" w:hint="default"/>
      </w:rPr>
    </w:lvl>
  </w:abstractNum>
  <w:abstractNum w:abstractNumId="4" w15:restartNumberingAfterBreak="0">
    <w:nsid w:val="47A26425"/>
    <w:multiLevelType w:val="hybridMultilevel"/>
    <w:tmpl w:val="7930ABF0"/>
    <w:lvl w:ilvl="0" w:tplc="B76E8638">
      <w:numFmt w:val="bullet"/>
      <w:pStyle w:val="Untertitel"/>
      <w:lvlText w:val="¡"/>
      <w:lvlJc w:val="left"/>
      <w:pPr>
        <w:ind w:left="72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8872341"/>
    <w:multiLevelType w:val="hybridMultilevel"/>
    <w:tmpl w:val="F678139A"/>
    <w:lvl w:ilvl="0" w:tplc="0A6EA0A2">
      <w:start w:val="1"/>
      <w:numFmt w:val="bullet"/>
      <w:pStyle w:val="5aAufzhlungmitkleinemAbstandQM"/>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9346C9"/>
    <w:multiLevelType w:val="hybridMultilevel"/>
    <w:tmpl w:val="4E7A3598"/>
    <w:lvl w:ilvl="0" w:tplc="AD2E732E">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E827E09"/>
    <w:multiLevelType w:val="hybridMultilevel"/>
    <w:tmpl w:val="FB28D176"/>
    <w:lvl w:ilvl="0" w:tplc="BBDA1480">
      <w:start w:val="1"/>
      <w:numFmt w:val="bullet"/>
      <w:pStyle w:val="KeinLeerraum"/>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1AC6156"/>
    <w:multiLevelType w:val="multilevel"/>
    <w:tmpl w:val="D6540A8C"/>
    <w:lvl w:ilvl="0">
      <w:start w:val="1"/>
      <w:numFmt w:val="decimal"/>
      <w:pStyle w:val="Kapiteltitel"/>
      <w:lvlText w:val="%1."/>
      <w:lvlJc w:val="left"/>
      <w:pPr>
        <w:ind w:left="360" w:hanging="360"/>
      </w:pPr>
    </w:lvl>
    <w:lvl w:ilvl="1">
      <w:start w:val="1"/>
      <w:numFmt w:val="decimal"/>
      <w:pStyle w:val="Kapite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492DF1"/>
    <w:multiLevelType w:val="hybridMultilevel"/>
    <w:tmpl w:val="6C102E74"/>
    <w:lvl w:ilvl="0" w:tplc="2A3801CE">
      <w:numFmt w:val="bullet"/>
      <w:lvlText w:val="¡"/>
      <w:lvlJc w:val="left"/>
      <w:pPr>
        <w:ind w:left="72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x2eBQ9FDRYWLhX5pOlX9t1vaG9n0AFuwbvqfkuH6O/FT1mM3s2iUR1xBObCnilTa58EQ75f+NLytHn0NFHR+w==" w:salt="vSkS8RiPryN88UYALuqw0g=="/>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AE"/>
    <w:rsid w:val="00006453"/>
    <w:rsid w:val="00016341"/>
    <w:rsid w:val="00040151"/>
    <w:rsid w:val="00042E6D"/>
    <w:rsid w:val="00057AB8"/>
    <w:rsid w:val="00073462"/>
    <w:rsid w:val="000A182B"/>
    <w:rsid w:val="000C0D5E"/>
    <w:rsid w:val="0011024F"/>
    <w:rsid w:val="00133C83"/>
    <w:rsid w:val="001467E7"/>
    <w:rsid w:val="0018084D"/>
    <w:rsid w:val="001B4499"/>
    <w:rsid w:val="001D2821"/>
    <w:rsid w:val="001D5E56"/>
    <w:rsid w:val="001D693E"/>
    <w:rsid w:val="001E5E5A"/>
    <w:rsid w:val="001F3C03"/>
    <w:rsid w:val="002246A1"/>
    <w:rsid w:val="00240454"/>
    <w:rsid w:val="00263C39"/>
    <w:rsid w:val="0027119B"/>
    <w:rsid w:val="0029430A"/>
    <w:rsid w:val="002A1672"/>
    <w:rsid w:val="002A172E"/>
    <w:rsid w:val="002B1D41"/>
    <w:rsid w:val="002C22D5"/>
    <w:rsid w:val="002C33F4"/>
    <w:rsid w:val="002C4199"/>
    <w:rsid w:val="002D1852"/>
    <w:rsid w:val="002E6F67"/>
    <w:rsid w:val="00305CF8"/>
    <w:rsid w:val="00336243"/>
    <w:rsid w:val="00337324"/>
    <w:rsid w:val="00343EAF"/>
    <w:rsid w:val="00374945"/>
    <w:rsid w:val="003A5FFE"/>
    <w:rsid w:val="003B23BB"/>
    <w:rsid w:val="00412F46"/>
    <w:rsid w:val="00452B48"/>
    <w:rsid w:val="00477E5E"/>
    <w:rsid w:val="004874F6"/>
    <w:rsid w:val="004A371E"/>
    <w:rsid w:val="004B6C0A"/>
    <w:rsid w:val="004C28AE"/>
    <w:rsid w:val="004D2348"/>
    <w:rsid w:val="004E10F5"/>
    <w:rsid w:val="004F0D10"/>
    <w:rsid w:val="005231BF"/>
    <w:rsid w:val="0054098E"/>
    <w:rsid w:val="00560769"/>
    <w:rsid w:val="00561E1A"/>
    <w:rsid w:val="00564D6C"/>
    <w:rsid w:val="00574276"/>
    <w:rsid w:val="00575174"/>
    <w:rsid w:val="00576E5D"/>
    <w:rsid w:val="005839F7"/>
    <w:rsid w:val="005C249E"/>
    <w:rsid w:val="005D0025"/>
    <w:rsid w:val="005E23F2"/>
    <w:rsid w:val="00606FC6"/>
    <w:rsid w:val="00644858"/>
    <w:rsid w:val="00644DB9"/>
    <w:rsid w:val="00650FC2"/>
    <w:rsid w:val="0065628A"/>
    <w:rsid w:val="006C1F0E"/>
    <w:rsid w:val="006C62CC"/>
    <w:rsid w:val="006D0354"/>
    <w:rsid w:val="006D2E4B"/>
    <w:rsid w:val="006F0423"/>
    <w:rsid w:val="007258AB"/>
    <w:rsid w:val="00727E11"/>
    <w:rsid w:val="007318A6"/>
    <w:rsid w:val="0074230A"/>
    <w:rsid w:val="00750240"/>
    <w:rsid w:val="007557F9"/>
    <w:rsid w:val="00767976"/>
    <w:rsid w:val="00772B44"/>
    <w:rsid w:val="007739E4"/>
    <w:rsid w:val="00780127"/>
    <w:rsid w:val="007D70A4"/>
    <w:rsid w:val="007E730C"/>
    <w:rsid w:val="00815485"/>
    <w:rsid w:val="00830398"/>
    <w:rsid w:val="00841FDE"/>
    <w:rsid w:val="00857804"/>
    <w:rsid w:val="00871515"/>
    <w:rsid w:val="008729AC"/>
    <w:rsid w:val="00873C19"/>
    <w:rsid w:val="0088195A"/>
    <w:rsid w:val="00887B5F"/>
    <w:rsid w:val="00893F68"/>
    <w:rsid w:val="008C5A16"/>
    <w:rsid w:val="008F0A2A"/>
    <w:rsid w:val="008F6421"/>
    <w:rsid w:val="0091646B"/>
    <w:rsid w:val="00940CDA"/>
    <w:rsid w:val="00950192"/>
    <w:rsid w:val="0096677C"/>
    <w:rsid w:val="009736A1"/>
    <w:rsid w:val="00980754"/>
    <w:rsid w:val="00992D99"/>
    <w:rsid w:val="0099323E"/>
    <w:rsid w:val="009A40BF"/>
    <w:rsid w:val="009B507B"/>
    <w:rsid w:val="009F5982"/>
    <w:rsid w:val="00A2017E"/>
    <w:rsid w:val="00A46EE9"/>
    <w:rsid w:val="00A53D27"/>
    <w:rsid w:val="00A55353"/>
    <w:rsid w:val="00A746D9"/>
    <w:rsid w:val="00A92F98"/>
    <w:rsid w:val="00AA30DA"/>
    <w:rsid w:val="00AC1B93"/>
    <w:rsid w:val="00AC230D"/>
    <w:rsid w:val="00AC5A21"/>
    <w:rsid w:val="00AD36D2"/>
    <w:rsid w:val="00AD3D0E"/>
    <w:rsid w:val="00AF677D"/>
    <w:rsid w:val="00AF715E"/>
    <w:rsid w:val="00AF7F26"/>
    <w:rsid w:val="00B14ABB"/>
    <w:rsid w:val="00B35EC8"/>
    <w:rsid w:val="00B40EE2"/>
    <w:rsid w:val="00B45042"/>
    <w:rsid w:val="00B75126"/>
    <w:rsid w:val="00B77AFE"/>
    <w:rsid w:val="00B94704"/>
    <w:rsid w:val="00BB06FC"/>
    <w:rsid w:val="00BC7EF8"/>
    <w:rsid w:val="00BF26B9"/>
    <w:rsid w:val="00BF5A8F"/>
    <w:rsid w:val="00C0097C"/>
    <w:rsid w:val="00C00F09"/>
    <w:rsid w:val="00C20E0D"/>
    <w:rsid w:val="00C31927"/>
    <w:rsid w:val="00C53972"/>
    <w:rsid w:val="00C53BF4"/>
    <w:rsid w:val="00C5680E"/>
    <w:rsid w:val="00CA18EE"/>
    <w:rsid w:val="00CA7A63"/>
    <w:rsid w:val="00CB472F"/>
    <w:rsid w:val="00CC30F0"/>
    <w:rsid w:val="00CE4FE5"/>
    <w:rsid w:val="00CE534F"/>
    <w:rsid w:val="00D457F3"/>
    <w:rsid w:val="00D50DC4"/>
    <w:rsid w:val="00D76AD6"/>
    <w:rsid w:val="00D76DCE"/>
    <w:rsid w:val="00DE415C"/>
    <w:rsid w:val="00DE73F0"/>
    <w:rsid w:val="00DF49A3"/>
    <w:rsid w:val="00E07181"/>
    <w:rsid w:val="00E1558E"/>
    <w:rsid w:val="00E16529"/>
    <w:rsid w:val="00E32BDE"/>
    <w:rsid w:val="00E40E9D"/>
    <w:rsid w:val="00E531B5"/>
    <w:rsid w:val="00E87A32"/>
    <w:rsid w:val="00EB0320"/>
    <w:rsid w:val="00EB1290"/>
    <w:rsid w:val="00EC143B"/>
    <w:rsid w:val="00ED39D5"/>
    <w:rsid w:val="00EE369B"/>
    <w:rsid w:val="00EF4E51"/>
    <w:rsid w:val="00F21164"/>
    <w:rsid w:val="00F27ED5"/>
    <w:rsid w:val="00F31A23"/>
    <w:rsid w:val="00F33DBC"/>
    <w:rsid w:val="00F71AB6"/>
    <w:rsid w:val="00F73362"/>
    <w:rsid w:val="00FB18FC"/>
    <w:rsid w:val="00FB6BB6"/>
    <w:rsid w:val="00FD4203"/>
    <w:rsid w:val="00FE0325"/>
    <w:rsid w:val="00FF60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0F5"/>
    <w:pPr>
      <w:spacing w:after="60" w:line="276" w:lineRule="auto"/>
      <w:jc w:val="both"/>
    </w:pPr>
  </w:style>
  <w:style w:type="paragraph" w:styleId="berschrift1">
    <w:name w:val="heading 1"/>
    <w:basedOn w:val="Standard"/>
    <w:next w:val="Standard"/>
    <w:link w:val="berschrift1Zchn"/>
    <w:uiPriority w:val="9"/>
    <w:qFormat/>
    <w:rsid w:val="00337324"/>
    <w:pPr>
      <w:keepNext/>
      <w:keepLines/>
      <w:spacing w:before="240" w:after="120"/>
      <w:outlineLvl w:val="0"/>
    </w:pPr>
    <w:rPr>
      <w:rFonts w:ascii="DINPro-Bold" w:eastAsiaTheme="majorEastAsia" w:hAnsi="DINPro-Bold" w:cstheme="majorBidi"/>
      <w:b/>
      <w:bCs/>
      <w:color w:val="219A62"/>
      <w:sz w:val="28"/>
      <w:szCs w:val="28"/>
    </w:rPr>
  </w:style>
  <w:style w:type="paragraph" w:styleId="berschrift2">
    <w:name w:val="heading 2"/>
    <w:basedOn w:val="Standard"/>
    <w:next w:val="Standard"/>
    <w:link w:val="berschrift2Zchn"/>
    <w:uiPriority w:val="9"/>
    <w:unhideWhenUsed/>
    <w:qFormat/>
    <w:rsid w:val="004D2348"/>
    <w:pPr>
      <w:keepNext/>
      <w:keepLines/>
      <w:spacing w:before="240" w:after="120"/>
      <w:outlineLvl w:val="1"/>
    </w:pPr>
    <w:rPr>
      <w:rFonts w:ascii="DINPro-Bold" w:eastAsiaTheme="majorEastAsia" w:hAnsi="DINPro-Bold" w:cstheme="majorBidi"/>
      <w:b/>
      <w:bCs/>
      <w:color w:val="1E5FAA"/>
      <w:sz w:val="24"/>
      <w:szCs w:val="26"/>
    </w:rPr>
  </w:style>
  <w:style w:type="paragraph" w:styleId="berschrift3">
    <w:name w:val="heading 3"/>
    <w:basedOn w:val="Standard"/>
    <w:next w:val="Standard"/>
    <w:link w:val="berschrift3Zchn"/>
    <w:uiPriority w:val="9"/>
    <w:unhideWhenUsed/>
    <w:qFormat/>
    <w:rsid w:val="00ED39D5"/>
    <w:pPr>
      <w:keepNext/>
      <w:keepLines/>
      <w:spacing w:before="120" w:after="120"/>
      <w:outlineLvl w:val="2"/>
    </w:pPr>
    <w:rPr>
      <w:rFonts w:ascii="DINPro-Bold" w:eastAsiaTheme="majorEastAsia" w:hAnsi="DINPro-Bold" w:cstheme="majorBidi"/>
      <w:b/>
      <w:bCs/>
      <w:i/>
      <w:color w:val="5B9BD5"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3362"/>
    <w:pPr>
      <w:tabs>
        <w:tab w:val="center" w:pos="4536"/>
        <w:tab w:val="right" w:pos="9072"/>
      </w:tabs>
    </w:pPr>
  </w:style>
  <w:style w:type="character" w:customStyle="1" w:styleId="KopfzeileZchn">
    <w:name w:val="Kopfzeile Zchn"/>
    <w:basedOn w:val="Absatz-Standardschriftart"/>
    <w:link w:val="Kopfzeile"/>
    <w:uiPriority w:val="99"/>
    <w:rsid w:val="00F73362"/>
    <w:rPr>
      <w:rFonts w:ascii="Times New Roman" w:hAnsi="Times New Roman"/>
      <w:sz w:val="20"/>
      <w:szCs w:val="20"/>
      <w:lang w:eastAsia="de-CH"/>
    </w:rPr>
  </w:style>
  <w:style w:type="paragraph" w:styleId="Fuzeile">
    <w:name w:val="footer"/>
    <w:basedOn w:val="Standard"/>
    <w:link w:val="FuzeileZchn"/>
    <w:uiPriority w:val="99"/>
    <w:unhideWhenUsed/>
    <w:rsid w:val="00F73362"/>
    <w:pPr>
      <w:tabs>
        <w:tab w:val="center" w:pos="4536"/>
        <w:tab w:val="right" w:pos="9072"/>
      </w:tabs>
    </w:pPr>
  </w:style>
  <w:style w:type="character" w:customStyle="1" w:styleId="FuzeileZchn">
    <w:name w:val="Fußzeile Zchn"/>
    <w:basedOn w:val="Absatz-Standardschriftart"/>
    <w:link w:val="Fuzeile"/>
    <w:uiPriority w:val="99"/>
    <w:rsid w:val="00F73362"/>
    <w:rPr>
      <w:rFonts w:ascii="Times New Roman" w:hAnsi="Times New Roman"/>
      <w:sz w:val="20"/>
      <w:szCs w:val="20"/>
      <w:lang w:eastAsia="de-CH"/>
    </w:rPr>
  </w:style>
  <w:style w:type="paragraph" w:styleId="Sprechblasentext">
    <w:name w:val="Balloon Text"/>
    <w:basedOn w:val="Standard"/>
    <w:link w:val="SprechblasentextZchn"/>
    <w:uiPriority w:val="99"/>
    <w:semiHidden/>
    <w:unhideWhenUsed/>
    <w:rsid w:val="00F733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362"/>
    <w:rPr>
      <w:rFonts w:ascii="Tahoma" w:hAnsi="Tahoma" w:cs="Tahoma"/>
      <w:sz w:val="16"/>
      <w:szCs w:val="16"/>
      <w:lang w:eastAsia="de-CH"/>
    </w:rPr>
  </w:style>
  <w:style w:type="character" w:styleId="Platzhaltertext">
    <w:name w:val="Placeholder Text"/>
    <w:basedOn w:val="Absatz-Standardschriftart"/>
    <w:uiPriority w:val="99"/>
    <w:semiHidden/>
    <w:rsid w:val="005E23F2"/>
    <w:rPr>
      <w:color w:val="808080"/>
    </w:rPr>
  </w:style>
  <w:style w:type="character" w:customStyle="1" w:styleId="Formatvorlage1">
    <w:name w:val="Formatvorlage1"/>
    <w:basedOn w:val="Absatz-Standardschriftart"/>
    <w:uiPriority w:val="1"/>
    <w:rsid w:val="005E23F2"/>
    <w:rPr>
      <w:rFonts w:ascii="Arial" w:hAnsi="Arial"/>
      <w:sz w:val="22"/>
    </w:rPr>
  </w:style>
  <w:style w:type="character" w:customStyle="1" w:styleId="Formatvorlage2">
    <w:name w:val="Formatvorlage2"/>
    <w:basedOn w:val="Absatz-Standardschriftart"/>
    <w:uiPriority w:val="1"/>
    <w:rsid w:val="005E23F2"/>
    <w:rPr>
      <w:rFonts w:ascii="Arial" w:hAnsi="Arial"/>
      <w:sz w:val="22"/>
    </w:rPr>
  </w:style>
  <w:style w:type="character" w:customStyle="1" w:styleId="TextArial11pt">
    <w:name w:val="Text Arial 11pt"/>
    <w:basedOn w:val="Absatz-Standardschriftart"/>
    <w:uiPriority w:val="1"/>
    <w:rsid w:val="005E23F2"/>
    <w:rPr>
      <w:rFonts w:ascii="Arial" w:hAnsi="Arial"/>
      <w:sz w:val="22"/>
    </w:rPr>
  </w:style>
  <w:style w:type="character" w:customStyle="1" w:styleId="berschrift1Zchn">
    <w:name w:val="Überschrift 1 Zchn"/>
    <w:basedOn w:val="Absatz-Standardschriftart"/>
    <w:link w:val="berschrift1"/>
    <w:uiPriority w:val="9"/>
    <w:rsid w:val="00337324"/>
    <w:rPr>
      <w:rFonts w:ascii="DINPro-Bold" w:eastAsiaTheme="majorEastAsia" w:hAnsi="DINPro-Bold" w:cstheme="majorBidi"/>
      <w:b/>
      <w:bCs/>
      <w:color w:val="219A62"/>
      <w:sz w:val="28"/>
      <w:szCs w:val="28"/>
    </w:rPr>
  </w:style>
  <w:style w:type="character" w:customStyle="1" w:styleId="berschrift2Zchn">
    <w:name w:val="Überschrift 2 Zchn"/>
    <w:basedOn w:val="Absatz-Standardschriftart"/>
    <w:link w:val="berschrift2"/>
    <w:uiPriority w:val="9"/>
    <w:rsid w:val="004D2348"/>
    <w:rPr>
      <w:rFonts w:ascii="DINPro-Bold" w:eastAsiaTheme="majorEastAsia" w:hAnsi="DINPro-Bold" w:cstheme="majorBidi"/>
      <w:b/>
      <w:bCs/>
      <w:color w:val="1E5FAA"/>
      <w:sz w:val="24"/>
      <w:szCs w:val="26"/>
    </w:rPr>
  </w:style>
  <w:style w:type="paragraph" w:styleId="KeinLeerraum">
    <w:name w:val="No Spacing"/>
    <w:aliases w:val="Aufzählug Standard"/>
    <w:basedOn w:val="Standard"/>
    <w:next w:val="Standardeinzug"/>
    <w:link w:val="KeinLeerraumZchn"/>
    <w:uiPriority w:val="1"/>
    <w:qFormat/>
    <w:rsid w:val="0096677C"/>
    <w:pPr>
      <w:numPr>
        <w:numId w:val="8"/>
      </w:numPr>
      <w:tabs>
        <w:tab w:val="left" w:pos="397"/>
      </w:tabs>
      <w:ind w:left="357" w:hanging="357"/>
    </w:pPr>
  </w:style>
  <w:style w:type="paragraph" w:customStyle="1" w:styleId="Kapiteltitel">
    <w:name w:val="Kapiteltitel"/>
    <w:basedOn w:val="berschrift1"/>
    <w:link w:val="KapiteltitelZchn"/>
    <w:qFormat/>
    <w:rsid w:val="001F3C03"/>
    <w:pPr>
      <w:numPr>
        <w:numId w:val="9"/>
      </w:numPr>
    </w:pPr>
  </w:style>
  <w:style w:type="character" w:customStyle="1" w:styleId="KapiteltitelZchn">
    <w:name w:val="Kapiteltitel Zchn"/>
    <w:basedOn w:val="berschrift1Zchn"/>
    <w:link w:val="Kapiteltitel"/>
    <w:rsid w:val="001F3C03"/>
    <w:rPr>
      <w:rFonts w:ascii="DINPro-Bold" w:eastAsiaTheme="majorEastAsia" w:hAnsi="DINPro-Bold" w:cstheme="majorBidi"/>
      <w:b/>
      <w:bCs/>
      <w:color w:val="219A62"/>
      <w:sz w:val="28"/>
      <w:szCs w:val="28"/>
    </w:rPr>
  </w:style>
  <w:style w:type="paragraph" w:customStyle="1" w:styleId="Kapiteluntertitel">
    <w:name w:val="Kapiteluntertitel"/>
    <w:basedOn w:val="Kapiteltitel"/>
    <w:link w:val="KapiteluntertitelZchn"/>
    <w:qFormat/>
    <w:rsid w:val="001F3C03"/>
    <w:pPr>
      <w:numPr>
        <w:ilvl w:val="1"/>
      </w:numPr>
      <w:ind w:left="851" w:hanging="851"/>
    </w:pPr>
    <w:rPr>
      <w:color w:val="1E5FAA"/>
      <w:sz w:val="24"/>
      <w:szCs w:val="24"/>
    </w:rPr>
  </w:style>
  <w:style w:type="character" w:customStyle="1" w:styleId="KapiteluntertitelZchn">
    <w:name w:val="Kapiteluntertitel Zchn"/>
    <w:basedOn w:val="berschrift2Zchn"/>
    <w:link w:val="Kapiteluntertitel"/>
    <w:rsid w:val="001F3C03"/>
    <w:rPr>
      <w:rFonts w:ascii="DINPro-Bold" w:eastAsiaTheme="majorEastAsia" w:hAnsi="DINPro-Bold" w:cstheme="majorBidi"/>
      <w:b/>
      <w:bCs/>
      <w:color w:val="1E5FAA"/>
      <w:sz w:val="24"/>
      <w:szCs w:val="24"/>
    </w:rPr>
  </w:style>
  <w:style w:type="paragraph" w:customStyle="1" w:styleId="Standardtextfett">
    <w:name w:val="Standardtext fett"/>
    <w:basedOn w:val="Standard"/>
    <w:link w:val="StandardtextfettZchn"/>
    <w:rsid w:val="00E87A32"/>
    <w:pPr>
      <w:spacing w:before="120" w:after="120"/>
    </w:pPr>
    <w:rPr>
      <w:b/>
      <w:lang w:val="de-DE"/>
    </w:rPr>
  </w:style>
  <w:style w:type="paragraph" w:customStyle="1" w:styleId="Fusszeile">
    <w:name w:val="Fusszeile"/>
    <w:link w:val="FusszeileZchn"/>
    <w:qFormat/>
    <w:rsid w:val="00DE415C"/>
    <w:pPr>
      <w:tabs>
        <w:tab w:val="left" w:pos="3969"/>
        <w:tab w:val="left" w:pos="8080"/>
      </w:tabs>
    </w:pPr>
    <w:rPr>
      <w:rFonts w:ascii="DINPro-Regular" w:hAnsi="DINPro-Regular" w:cs="Arial"/>
      <w:sz w:val="20"/>
    </w:rPr>
  </w:style>
  <w:style w:type="character" w:customStyle="1" w:styleId="StandardtextfettZchn">
    <w:name w:val="Standardtext fett Zchn"/>
    <w:basedOn w:val="Absatz-Standardschriftart"/>
    <w:link w:val="Standardtextfett"/>
    <w:rsid w:val="00E87A32"/>
    <w:rPr>
      <w:b/>
      <w:lang w:val="de-DE"/>
    </w:rPr>
  </w:style>
  <w:style w:type="character" w:customStyle="1" w:styleId="FusszeileZchn">
    <w:name w:val="Fusszeile Zchn"/>
    <w:basedOn w:val="Absatz-Standardschriftart"/>
    <w:link w:val="Fusszeile"/>
    <w:rsid w:val="00DE415C"/>
    <w:rPr>
      <w:rFonts w:ascii="DINPro-Regular" w:hAnsi="DINPro-Regular" w:cs="Arial"/>
      <w:sz w:val="20"/>
    </w:rPr>
  </w:style>
  <w:style w:type="character" w:customStyle="1" w:styleId="KeinLeerraumZchn">
    <w:name w:val="Kein Leerraum Zchn"/>
    <w:aliases w:val="Aufzählug Standard Zchn"/>
    <w:basedOn w:val="Absatz-Standardschriftart"/>
    <w:link w:val="KeinLeerraum"/>
    <w:uiPriority w:val="1"/>
    <w:rsid w:val="0096677C"/>
  </w:style>
  <w:style w:type="paragraph" w:styleId="Standardeinzug">
    <w:name w:val="Normal Indent"/>
    <w:basedOn w:val="Standard"/>
    <w:uiPriority w:val="99"/>
    <w:semiHidden/>
    <w:unhideWhenUsed/>
    <w:rsid w:val="009736A1"/>
    <w:pPr>
      <w:ind w:left="708"/>
    </w:pPr>
  </w:style>
  <w:style w:type="table" w:styleId="Tabellenraster">
    <w:name w:val="Table Grid"/>
    <w:basedOn w:val="NormaleTabelle"/>
    <w:uiPriority w:val="59"/>
    <w:rsid w:val="007318A6"/>
    <w:rPr>
      <w:rFonts w:asciiTheme="minorHAnsi" w:eastAsiaTheme="minorHAnsi" w:hAnsiTheme="minorHAnsi" w:cstheme="minorBid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74F6"/>
    <w:rPr>
      <w:color w:val="0563C1" w:themeColor="hyperlink"/>
      <w:u w:val="single"/>
    </w:rPr>
  </w:style>
  <w:style w:type="character" w:customStyle="1" w:styleId="0TitelQMZchn">
    <w:name w:val="0 Titel QM Zchn"/>
    <w:link w:val="0TitelQM"/>
    <w:locked/>
    <w:rsid w:val="004874F6"/>
    <w:rPr>
      <w:rFonts w:cs="Arial"/>
      <w:b/>
      <w:bCs/>
      <w:sz w:val="24"/>
      <w:szCs w:val="22"/>
      <w:u w:val="single"/>
      <w:lang w:eastAsia="de-DE"/>
    </w:rPr>
  </w:style>
  <w:style w:type="paragraph" w:customStyle="1" w:styleId="0TitelQM">
    <w:name w:val="0 Titel QM"/>
    <w:basedOn w:val="Standard"/>
    <w:link w:val="0TitelQMZchn"/>
    <w:rsid w:val="004874F6"/>
    <w:pPr>
      <w:overflowPunct w:val="0"/>
      <w:autoSpaceDE w:val="0"/>
      <w:autoSpaceDN w:val="0"/>
      <w:adjustRightInd w:val="0"/>
      <w:spacing w:before="120" w:after="240" w:line="240" w:lineRule="auto"/>
      <w:jc w:val="left"/>
    </w:pPr>
    <w:rPr>
      <w:rFonts w:cs="Arial"/>
      <w:b/>
      <w:bCs/>
      <w:sz w:val="24"/>
      <w:szCs w:val="22"/>
      <w:u w:val="single"/>
      <w:lang w:eastAsia="de-DE"/>
    </w:rPr>
  </w:style>
  <w:style w:type="character" w:customStyle="1" w:styleId="1berschriftQMZchn">
    <w:name w:val="1 Überschrift QM Zchn"/>
    <w:link w:val="1berschriftQM"/>
    <w:locked/>
    <w:rsid w:val="004874F6"/>
    <w:rPr>
      <w:rFonts w:cs="Arial"/>
      <w:b/>
      <w:bCs/>
      <w:szCs w:val="22"/>
      <w:lang w:eastAsia="de-DE"/>
    </w:rPr>
  </w:style>
  <w:style w:type="paragraph" w:customStyle="1" w:styleId="1berschriftQM">
    <w:name w:val="1 Überschrift QM"/>
    <w:basedOn w:val="Standard"/>
    <w:link w:val="1berschriftQMZchn"/>
    <w:rsid w:val="004874F6"/>
    <w:pPr>
      <w:overflowPunct w:val="0"/>
      <w:autoSpaceDE w:val="0"/>
      <w:autoSpaceDN w:val="0"/>
      <w:adjustRightInd w:val="0"/>
      <w:spacing w:before="240" w:after="120" w:line="240" w:lineRule="auto"/>
      <w:jc w:val="left"/>
    </w:pPr>
    <w:rPr>
      <w:rFonts w:cs="Arial"/>
      <w:b/>
      <w:bCs/>
      <w:szCs w:val="22"/>
      <w:lang w:eastAsia="de-DE"/>
    </w:rPr>
  </w:style>
  <w:style w:type="character" w:customStyle="1" w:styleId="5aAufzhlungmitkleinemAbstandQMZchn">
    <w:name w:val="5a Aufzählung mit kleinem Abstand QM Zchn"/>
    <w:link w:val="5aAufzhlungmitkleinemAbstandQM"/>
    <w:locked/>
    <w:rsid w:val="004874F6"/>
    <w:rPr>
      <w:rFonts w:cs="Arial"/>
      <w:lang w:eastAsia="de-DE"/>
    </w:rPr>
  </w:style>
  <w:style w:type="paragraph" w:customStyle="1" w:styleId="5aAufzhlungmitkleinemAbstandQM">
    <w:name w:val="5a Aufzählung mit kleinem Abstand QM"/>
    <w:basedOn w:val="Standard"/>
    <w:link w:val="5aAufzhlungmitkleinemAbstandQMZchn"/>
    <w:rsid w:val="004874F6"/>
    <w:pPr>
      <w:numPr>
        <w:numId w:val="4"/>
      </w:numPr>
      <w:tabs>
        <w:tab w:val="left" w:pos="709"/>
      </w:tabs>
      <w:overflowPunct w:val="0"/>
      <w:autoSpaceDE w:val="0"/>
      <w:autoSpaceDN w:val="0"/>
      <w:adjustRightInd w:val="0"/>
      <w:spacing w:before="60" w:line="240" w:lineRule="auto"/>
      <w:jc w:val="left"/>
    </w:pPr>
    <w:rPr>
      <w:rFonts w:cs="Arial"/>
      <w:lang w:eastAsia="de-DE"/>
    </w:rPr>
  </w:style>
  <w:style w:type="character" w:customStyle="1" w:styleId="4aStandardohneAbstandQMZchn">
    <w:name w:val="4a Standard ohne Abstand QM Zchn"/>
    <w:link w:val="4aStandardohneAbstandQM"/>
    <w:locked/>
    <w:rsid w:val="004874F6"/>
    <w:rPr>
      <w:rFonts w:cs="Arial"/>
      <w:lang w:eastAsia="de-DE"/>
    </w:rPr>
  </w:style>
  <w:style w:type="paragraph" w:customStyle="1" w:styleId="4aStandardohneAbstandQM">
    <w:name w:val="4a Standard ohne Abstand QM"/>
    <w:basedOn w:val="Standard"/>
    <w:link w:val="4aStandardohneAbstandQMZchn"/>
    <w:rsid w:val="004874F6"/>
    <w:pPr>
      <w:overflowPunct w:val="0"/>
      <w:autoSpaceDE w:val="0"/>
      <w:autoSpaceDN w:val="0"/>
      <w:adjustRightInd w:val="0"/>
      <w:spacing w:after="0" w:line="240" w:lineRule="auto"/>
      <w:jc w:val="left"/>
    </w:pPr>
    <w:rPr>
      <w:rFonts w:cs="Arial"/>
      <w:lang w:eastAsia="de-DE"/>
    </w:rPr>
  </w:style>
  <w:style w:type="paragraph" w:customStyle="1" w:styleId="4StandardQM">
    <w:name w:val="4 Standard QM"/>
    <w:basedOn w:val="Standard"/>
    <w:link w:val="4StandardQMZchn"/>
    <w:rsid w:val="00A2017E"/>
    <w:pPr>
      <w:overflowPunct w:val="0"/>
      <w:autoSpaceDE w:val="0"/>
      <w:autoSpaceDN w:val="0"/>
      <w:adjustRightInd w:val="0"/>
      <w:spacing w:before="120" w:after="120" w:line="240" w:lineRule="auto"/>
      <w:jc w:val="left"/>
      <w:textAlignment w:val="baseline"/>
    </w:pPr>
    <w:rPr>
      <w:lang w:val="de-DE" w:eastAsia="de-DE"/>
    </w:rPr>
  </w:style>
  <w:style w:type="character" w:customStyle="1" w:styleId="4StandardQMZchn">
    <w:name w:val="4 Standard QM Zchn"/>
    <w:link w:val="4StandardQM"/>
    <w:rsid w:val="00A2017E"/>
    <w:rPr>
      <w:lang w:val="de-DE" w:eastAsia="de-DE"/>
    </w:rPr>
  </w:style>
  <w:style w:type="character" w:customStyle="1" w:styleId="berschrift3Zchn">
    <w:name w:val="Überschrift 3 Zchn"/>
    <w:basedOn w:val="Absatz-Standardschriftart"/>
    <w:link w:val="berschrift3"/>
    <w:uiPriority w:val="9"/>
    <w:rsid w:val="00ED39D5"/>
    <w:rPr>
      <w:rFonts w:ascii="DINPro-Bold" w:eastAsiaTheme="majorEastAsia" w:hAnsi="DINPro-Bold" w:cstheme="majorBidi"/>
      <w:b/>
      <w:bCs/>
      <w:i/>
      <w:color w:val="5B9BD5" w:themeColor="accent1"/>
      <w:sz w:val="24"/>
    </w:rPr>
  </w:style>
  <w:style w:type="paragraph" w:styleId="Literaturverzeichnis">
    <w:name w:val="Bibliography"/>
    <w:basedOn w:val="Standard"/>
    <w:next w:val="Standard"/>
    <w:uiPriority w:val="37"/>
    <w:semiHidden/>
    <w:unhideWhenUsed/>
    <w:rsid w:val="003B23BB"/>
  </w:style>
  <w:style w:type="paragraph" w:customStyle="1" w:styleId="standardtabelleohneAbstanddanach">
    <w:name w:val="standard tabelle ohne Abstand danach"/>
    <w:basedOn w:val="Standard"/>
    <w:qFormat/>
    <w:rsid w:val="003B23BB"/>
    <w:pPr>
      <w:tabs>
        <w:tab w:val="left" w:pos="1134"/>
        <w:tab w:val="left" w:pos="1814"/>
      </w:tabs>
      <w:spacing w:after="0" w:line="288" w:lineRule="auto"/>
      <w:jc w:val="left"/>
    </w:pPr>
  </w:style>
  <w:style w:type="paragraph" w:customStyle="1" w:styleId="standardtabelletitel">
    <w:name w:val="standard tabelle titel"/>
    <w:basedOn w:val="standardtabelleohneAbstanddanach"/>
    <w:rsid w:val="003B23BB"/>
    <w:rPr>
      <w:b/>
      <w:color w:val="D9D9D9" w:themeColor="background1" w:themeShade="D9"/>
    </w:rPr>
  </w:style>
  <w:style w:type="character" w:customStyle="1" w:styleId="verborgenerText">
    <w:name w:val="verborgener Text"/>
    <w:basedOn w:val="Absatz-Standardschriftart"/>
    <w:uiPriority w:val="1"/>
    <w:rsid w:val="003B23BB"/>
    <w:rPr>
      <w:vanish/>
      <w:color w:val="0070C0"/>
    </w:rPr>
  </w:style>
  <w:style w:type="paragraph" w:styleId="Listenabsatz">
    <w:name w:val="List Paragraph"/>
    <w:basedOn w:val="Standard"/>
    <w:uiPriority w:val="34"/>
    <w:qFormat/>
    <w:rsid w:val="001467E7"/>
    <w:pPr>
      <w:ind w:left="720"/>
      <w:contextualSpacing/>
    </w:pPr>
  </w:style>
  <w:style w:type="paragraph" w:styleId="Untertitel">
    <w:name w:val="Subtitle"/>
    <w:aliases w:val="Checkliste Aufzählung"/>
    <w:basedOn w:val="KeinLeerraum"/>
    <w:next w:val="Standard"/>
    <w:link w:val="UntertitelZchn"/>
    <w:uiPriority w:val="11"/>
    <w:qFormat/>
    <w:rsid w:val="001467E7"/>
    <w:pPr>
      <w:numPr>
        <w:numId w:val="3"/>
      </w:numPr>
    </w:pPr>
  </w:style>
  <w:style w:type="character" w:customStyle="1" w:styleId="UntertitelZchn">
    <w:name w:val="Untertitel Zchn"/>
    <w:aliases w:val="Checkliste Aufzählung Zchn"/>
    <w:basedOn w:val="Absatz-Standardschriftart"/>
    <w:link w:val="Untertitel"/>
    <w:uiPriority w:val="11"/>
    <w:rsid w:val="0014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58432">
      <w:bodyDiv w:val="1"/>
      <w:marLeft w:val="0"/>
      <w:marRight w:val="0"/>
      <w:marTop w:val="0"/>
      <w:marBottom w:val="0"/>
      <w:divBdr>
        <w:top w:val="none" w:sz="0" w:space="0" w:color="auto"/>
        <w:left w:val="none" w:sz="0" w:space="0" w:color="auto"/>
        <w:bottom w:val="none" w:sz="0" w:space="0" w:color="auto"/>
        <w:right w:val="none" w:sz="0" w:space="0" w:color="auto"/>
      </w:divBdr>
    </w:div>
    <w:div w:id="68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Wri14</b:Tag>
    <b:SourceType>Book</b:SourceType>
    <b:Guid>{AEFC9671-6CC9-40FF-ACA5-122D77D9E9B6}</b:Guid>
    <b:Title>Familienzentrierte Pflege</b:Title>
    <b:Year>2014</b:Year>
    <b:City>Bern</b:City>
    <b:Publisher>Verlag Hans Huber</b:Publisher>
    <b:Author>
      <b:Author>
        <b:NameList>
          <b:Person>
            <b:Last>Wright</b:Last>
            <b:First>Lorraine M.</b:First>
          </b:Person>
          <b:Person>
            <b:Last>Leahey</b:Last>
            <b:First>Maureen</b:First>
          </b:Person>
        </b:NameList>
      </b:Author>
    </b:Author>
    <b:RefOrder>1</b:RefOrder>
  </b:Source>
  <b:Source>
    <b:Tag>Per12</b:Tag>
    <b:SourceType>Book</b:SourceType>
    <b:Guid>{F3550EAA-573B-4A96-BDE8-40BFFB6E097E}</b:Guid>
    <b:Author>
      <b:Author>
        <b:NameList>
          <b:Person>
            <b:Last>Perrig-Chiello</b:Last>
          </b:Person>
        </b:NameList>
      </b:Author>
    </b:Author>
    <b:Year>2012</b:Year>
    <b:RefOrder>2</b:RefOrder>
  </b:Source>
  <b:Source>
    <b:Tag>BAG09</b:Tag>
    <b:SourceType>Report</b:SourceType>
    <b:Guid>{51D31642-1059-448A-9502-4E55CF54C118}</b:Guid>
    <b:Title>Nationale Strategie Palliative Care 2010-2012</b:Title>
    <b:Year>2009</b:Year>
    <b:Publisher>BAG und GDK</b:Publisher>
    <b:City>Bern</b:City>
    <b:Author>
      <b:Author>
        <b:NameList>
          <b:Person>
            <b:Last>BAG</b:Last>
          </b:Person>
        </b:NameList>
      </b:Author>
    </b:Author>
    <b:RefOrder>3</b:RefOrder>
  </b:Source>
  <b:Source>
    <b:Tag>Bin10</b:Tag>
    <b:SourceType>Report</b:SourceType>
    <b:Guid>{0E19DFAA-C86A-4B50-930C-A364E3057B8C}</b:Guid>
    <b:Title>Nationale Leitlinien Palliative Care</b:Title>
    <b:Year>2010</b:Year>
    <b:ConferenceName>Bundesamt für Gesundheit (BAG) und Schweizerische Konferenz der </b:ConferenceName>
    <b:City>Bern</b:City>
    <b:Publisher>Bundesamt für Gesundheit (BAG) und Schweizerische Konferenz der kantonalen Gesundheitsdirektorinnen und -direktoren (GDK)</b:Publisher>
    <b:Author>
      <b:Author>
        <b:NameList>
          <b:Person>
            <b:Last>BAG</b:Last>
          </b:Person>
        </b:NameList>
      </b:Author>
    </b:Author>
    <b:RefOrder>4</b:RefOrder>
  </b:Source>
  <b:Source>
    <b:Tag>Eyc08</b:Tag>
    <b:SourceType>ArticleInAPeriodical</b:SourceType>
    <b:Guid>{3E2E259B-E557-465D-8E57-C00E84B4675F}</b:Guid>
    <b:Title>Die Lebenssinfonie fertig schreiben</b:Title>
    <b:Year>2008</b:Year>
    <b:PeriodicalTitle>VSAO Journal</b:PeriodicalTitle>
    <b:Month>01</b:Month>
    <b:Pages>11-13</b:Pages>
    <b:Author>
      <b:Author>
        <b:NameList>
          <b:Person>
            <b:Last>Eychmüller</b:Last>
            <b:First>Steffen</b:First>
          </b:Person>
        </b:NameList>
      </b:Author>
    </b:Author>
    <b:RefOrder>5</b:RefOrder>
  </b:Source>
  <b:Source>
    <b:Tag>BAG14</b:Tag>
    <b:SourceType>ConferenceProceedings</b:SourceType>
    <b:Guid>{736BE242-B625-41CE-A891-215B787B501A}</b:Guid>
    <b:Title>Rahmenkonzept Palliative Care Schweiz</b:Title>
    <b:Year>2014</b:Year>
    <b:City>Bern</b:City>
    <b:Publisher>BAG</b:Publisher>
    <b:Author>
      <b:Author>
        <b:NameList>
          <b:Person>
            <b:Last>BAG</b:Last>
            <b:First>GDK,</b:First>
            <b:Middle>palliative ch</b:Middle>
          </b:Person>
        </b:NameList>
      </b:Author>
    </b:Author>
    <b:RefOrder>6</b:RefOrder>
  </b:Source>
  <b:Source>
    <b:Tag>pal14</b:Tag>
    <b:SourceType>DocumentFromInternetSite</b:SourceType>
    <b:Guid>{EC9384EC-3BE3-47F1-910D-74D9693E9F08}</b:Guid>
    <b:Title>Ausbildungsniveaus in Palliative Care</b:Title>
    <b:Year>2014</b:Year>
    <b:Author>
      <b:Author>
        <b:NameList>
          <b:Person>
            <b:Last>ch</b:Last>
            <b:First>palliative</b:First>
          </b:Person>
        </b:NameList>
      </b:Author>
    </b:Author>
    <b:InternetSiteTitle>http://www.palliative.ch/fileadmin/user_upload/palliative/fachwelt/E_Standards/E_2_2_dt_Ausbildungsniveaus_Palliative_Care.pdf</b:InternetSiteTitle>
    <b:Month>06</b:Month>
    <b:Day>05</b:Day>
    <b:RefOrder>7</b:RefOrder>
  </b:Source>
</b:Sources>
</file>

<file path=customXml/itemProps1.xml><?xml version="1.0" encoding="utf-8"?>
<ds:datastoreItem xmlns:ds="http://schemas.openxmlformats.org/officeDocument/2006/customXml" ds:itemID="{C537CFED-CD83-46C1-9912-38A0B267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Schwangerschaft und Mutterschaft_Formular</Template>
  <TotalTime>0</TotalTime>
  <Pages>5</Pages>
  <Words>1116</Words>
  <Characters>7037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Spitex NW</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Rüttimann Mirjam</dc:creator>
  <cp:lastModifiedBy>Petra Lustenberger</cp:lastModifiedBy>
  <cp:revision>4</cp:revision>
  <cp:lastPrinted>2020-09-02T16:13:00Z</cp:lastPrinted>
  <dcterms:created xsi:type="dcterms:W3CDTF">2021-03-16T10:11:00Z</dcterms:created>
  <dcterms:modified xsi:type="dcterms:W3CDTF">2021-03-16T10:19:00Z</dcterms:modified>
</cp:coreProperties>
</file>